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91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color w:val="auto"/>
          <w:sz w:val="28"/>
          <w:szCs w:val="28"/>
          <w:lang w:val="en-US" w:eastAsia="zh-CN"/>
        </w:rPr>
      </w:pPr>
      <w:bookmarkStart w:id="0" w:name="_GoBack"/>
      <w:r>
        <w:rPr>
          <w:rFonts w:hint="eastAsia"/>
          <w:b/>
          <w:bCs/>
          <w:color w:val="auto"/>
          <w:sz w:val="28"/>
          <w:szCs w:val="28"/>
          <w:lang w:val="en-US" w:eastAsia="zh-CN"/>
        </w:rPr>
        <w:t>设计范本修改点整理</w:t>
      </w:r>
    </w:p>
    <w:p w14:paraId="62060A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范本名称：</w:t>
      </w:r>
    </w:p>
    <w:p w14:paraId="1FC2A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b/>
          <w:bCs/>
          <w:color w:val="auto"/>
          <w:sz w:val="24"/>
          <w:szCs w:val="24"/>
          <w:u w:val="single"/>
          <w:lang w:val="en-US" w:eastAsia="zh-CN"/>
        </w:rPr>
        <w:t>原名称：</w:t>
      </w:r>
      <w:r>
        <w:rPr>
          <w:rFonts w:hint="eastAsia"/>
          <w:color w:val="auto"/>
          <w:sz w:val="24"/>
          <w:szCs w:val="24"/>
          <w:lang w:val="en-US" w:eastAsia="zh-CN"/>
        </w:rPr>
        <w:t>呼和浩特市房屋建筑和市政工程标准设计招标文件</w:t>
      </w:r>
    </w:p>
    <w:p w14:paraId="72A416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b/>
          <w:bCs/>
          <w:color w:val="auto"/>
          <w:sz w:val="24"/>
          <w:szCs w:val="24"/>
          <w:u w:val="single"/>
          <w:lang w:val="en-US" w:eastAsia="zh-CN"/>
        </w:rPr>
        <w:t>修改为：</w:t>
      </w:r>
      <w:r>
        <w:rPr>
          <w:rFonts w:hint="eastAsia" w:asciiTheme="minorHAnsi" w:eastAsiaTheme="minorEastAsia"/>
          <w:color w:val="auto"/>
          <w:sz w:val="24"/>
          <w:szCs w:val="24"/>
          <w:lang w:val="en-US" w:eastAsia="zh-CN"/>
        </w:rPr>
        <w:t>呼和浩特市标准</w:t>
      </w:r>
      <w:r>
        <w:rPr>
          <w:rFonts w:hint="eastAsia"/>
          <w:color w:val="auto"/>
          <w:sz w:val="24"/>
          <w:szCs w:val="24"/>
          <w:lang w:val="en-US" w:eastAsia="zh-CN"/>
        </w:rPr>
        <w:t>设计</w:t>
      </w:r>
      <w:r>
        <w:rPr>
          <w:rFonts w:hint="eastAsia" w:asciiTheme="minorHAnsi" w:eastAsiaTheme="minorEastAsia"/>
          <w:color w:val="auto"/>
          <w:sz w:val="24"/>
          <w:szCs w:val="24"/>
          <w:lang w:val="en-US" w:eastAsia="zh-CN"/>
        </w:rPr>
        <w:t>招标文件</w:t>
      </w:r>
    </w:p>
    <w:p w14:paraId="1A8F7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color w:val="auto"/>
          <w:sz w:val="24"/>
          <w:szCs w:val="24"/>
          <w:lang w:val="en-US" w:eastAsia="zh-CN"/>
        </w:rPr>
        <w:t>适用于房建、市政、水利、林草、农业农田等设计类项目；</w:t>
      </w:r>
    </w:p>
    <w:p w14:paraId="7097C0F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投标人须知前附表</w:t>
      </w:r>
    </w:p>
    <w:p w14:paraId="387BB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（1）1.4.1投标人资质条件、能力和信誉，2.投标截止日投标信誉资格情况，第二条</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对关键岗位人员失信行为说明。</w:t>
      </w:r>
    </w:p>
    <w:p w14:paraId="58ACB6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02B139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r>
        <w:rPr>
          <w:rFonts w:hint="eastAsia" w:asciiTheme="minorHAnsi" w:eastAsiaTheme="minorEastAsia"/>
          <w:color w:val="auto"/>
          <w:sz w:val="24"/>
          <w:szCs w:val="24"/>
          <w:lang w:val="en-US" w:eastAsia="zh-CN"/>
        </w:rPr>
        <w:t>（</w:t>
      </w:r>
      <w:r>
        <w:rPr>
          <w:rFonts w:hint="default"/>
          <w:color w:val="auto"/>
          <w:sz w:val="24"/>
          <w:szCs w:val="24"/>
          <w:lang w:val="en-US" w:eastAsia="zh-CN"/>
        </w:rPr>
        <w:t>投标企业拟派关键岗位人员存在失信行为的，招标人将按施工、监理、勘察、设计等项目类别核查其信用信息。投标人须根据所投项目类别，确保所报人员无相关失信记录，并对其真实性负责。</w:t>
      </w:r>
      <w:r>
        <w:rPr>
          <w:rFonts w:hint="eastAsia" w:asciiTheme="minorHAnsi" w:eastAsiaTheme="minorEastAsia"/>
          <w:color w:val="auto"/>
          <w:sz w:val="24"/>
          <w:szCs w:val="24"/>
          <w:lang w:val="en-US" w:eastAsia="zh-CN"/>
        </w:rPr>
        <w:t>）</w:t>
      </w:r>
    </w:p>
    <w:p w14:paraId="20E17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color w:val="auto"/>
          <w:sz w:val="24"/>
          <w:szCs w:val="24"/>
          <w:lang w:val="en-US" w:eastAsia="zh-CN"/>
        </w:rPr>
        <w:t>（2）1.4.1投标人资质条件、能力和信誉，2.投标截止日投标信誉资格情况，增加第三条条款。</w:t>
      </w:r>
    </w:p>
    <w:p w14:paraId="49A61A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新增：</w:t>
      </w:r>
      <w:r>
        <w:rPr>
          <w:rFonts w:hint="eastAsia" w:asciiTheme="minorHAnsi" w:eastAsiaTheme="minorEastAsia"/>
          <w:color w:val="auto"/>
          <w:sz w:val="24"/>
          <w:szCs w:val="24"/>
          <w:lang w:val="en-US" w:eastAsia="zh-CN"/>
        </w:rPr>
        <w:t>（3）被列入拖欠农民工工资失信联合惩戒对象名单以及法律法规规章、政策文件要求实施联合惩戒予以限制投标的。</w:t>
      </w:r>
    </w:p>
    <w:p w14:paraId="673F5D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（3）范本中涉及交易平台名称部分，统一修改为：交易系统，减少代理机构填写内容。</w:t>
      </w:r>
    </w:p>
    <w:p w14:paraId="26B3D1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（4）3.4.1投标保证金，第五条电子保函办理入口描述优化：</w:t>
      </w:r>
    </w:p>
    <w:p w14:paraId="0C2D20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电子保函办理：登录</w:t>
      </w:r>
      <w:r>
        <w:rPr>
          <w:rFonts w:hint="eastAsia" w:asciiTheme="minorHAnsi" w:eastAsiaTheme="minorEastAsia"/>
          <w:color w:val="auto"/>
          <w:sz w:val="24"/>
          <w:szCs w:val="24"/>
          <w:u w:val="single"/>
          <w:lang w:val="en-US" w:eastAsia="zh-CN"/>
        </w:rPr>
        <w:t xml:space="preserve">                            </w:t>
      </w:r>
      <w:r>
        <w:rPr>
          <w:rFonts w:hint="eastAsia" w:asciiTheme="minorHAnsi" w:eastAsiaTheme="minorEastAsia"/>
          <w:color w:val="auto"/>
          <w:sz w:val="24"/>
          <w:szCs w:val="24"/>
          <w:lang w:val="en-US" w:eastAsia="zh-CN"/>
        </w:rPr>
        <w:t>【首页】-【电子保函】-【登录】选择标段后在工程保证保函系统中办理投标银行保函、投标担保保函、投标保证保险。</w:t>
      </w:r>
    </w:p>
    <w:p w14:paraId="5A0576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电子保函办理：登录交易系统通过系统中电子保函办理入口办理投标银行保函、投标担保保函、投标保证保险。</w:t>
      </w:r>
    </w:p>
    <w:p w14:paraId="552BD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（5）5.1.2条款关于解密时间的描述，不再固定解密时间为10分钟，</w:t>
      </w:r>
      <w:r>
        <w:rPr>
          <w:rFonts w:hint="eastAsia" w:asciiTheme="minorHAnsi" w:eastAsiaTheme="minorEastAsia"/>
          <w:b/>
          <w:bCs/>
          <w:color w:val="auto"/>
          <w:sz w:val="24"/>
          <w:szCs w:val="24"/>
          <w:u w:val="none"/>
          <w:lang w:val="en-US" w:eastAsia="zh-CN"/>
        </w:rPr>
        <w:t>修改为：</w:t>
      </w:r>
      <w:r>
        <w:rPr>
          <w:rFonts w:hint="eastAsia" w:asciiTheme="minorHAnsi" w:eastAsiaTheme="minorEastAsia"/>
          <w:color w:val="auto"/>
          <w:sz w:val="24"/>
          <w:szCs w:val="24"/>
          <w:lang w:val="en-US" w:eastAsia="zh-CN"/>
        </w:rPr>
        <w:t>由代理机构自行拟定；</w:t>
      </w:r>
    </w:p>
    <w:p w14:paraId="337A0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b w:val="0"/>
          <w:bCs w:val="0"/>
          <w:color w:val="auto"/>
          <w:sz w:val="24"/>
          <w:szCs w:val="24"/>
          <w:lang w:val="en-US" w:eastAsia="zh-CN"/>
        </w:rPr>
      </w:pPr>
      <w:r>
        <w:rPr>
          <w:rFonts w:hint="eastAsia"/>
          <w:b w:val="0"/>
          <w:bCs w:val="0"/>
          <w:color w:val="auto"/>
          <w:sz w:val="24"/>
          <w:szCs w:val="24"/>
          <w:lang w:val="en-US" w:eastAsia="zh-CN"/>
        </w:rPr>
        <w:t>（6）10.1</w:t>
      </w:r>
      <w:r>
        <w:rPr>
          <w:rFonts w:hint="eastAsia"/>
          <w:b/>
          <w:bCs/>
          <w:color w:val="auto"/>
          <w:sz w:val="24"/>
          <w:szCs w:val="24"/>
          <w:u w:val="single"/>
          <w:lang w:val="en-US" w:eastAsia="zh-CN"/>
        </w:rPr>
        <w:t>增加</w:t>
      </w:r>
      <w:r>
        <w:rPr>
          <w:rFonts w:hint="eastAsia"/>
          <w:b w:val="0"/>
          <w:bCs w:val="0"/>
          <w:color w:val="auto"/>
          <w:sz w:val="24"/>
          <w:szCs w:val="24"/>
          <w:lang w:val="en-US" w:eastAsia="zh-CN"/>
        </w:rPr>
        <w:t>异常低价甄别，</w:t>
      </w:r>
      <w:r>
        <w:rPr>
          <w:rFonts w:hint="eastAsia"/>
          <w:b/>
          <w:bCs/>
          <w:color w:val="auto"/>
          <w:sz w:val="24"/>
          <w:szCs w:val="24"/>
          <w:u w:val="single"/>
          <w:lang w:val="en-US" w:eastAsia="zh-CN"/>
        </w:rPr>
        <w:t>增加后</w:t>
      </w:r>
      <w:r>
        <w:rPr>
          <w:rFonts w:hint="eastAsia"/>
          <w:b w:val="0"/>
          <w:bCs w:val="0"/>
          <w:color w:val="auto"/>
          <w:sz w:val="24"/>
          <w:szCs w:val="24"/>
          <w:lang w:val="en-US" w:eastAsia="zh-CN"/>
        </w:rPr>
        <w:t>具体内容如下：</w:t>
      </w:r>
    </w:p>
    <w:p w14:paraId="1D17F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color w:val="auto"/>
          <w:sz w:val="24"/>
          <w:szCs w:val="24"/>
          <w:lang w:val="en-US" w:eastAsia="zh-CN"/>
        </w:rPr>
      </w:pPr>
      <w:r>
        <w:rPr>
          <w:rFonts w:hint="default"/>
          <w:color w:val="auto"/>
          <w:sz w:val="24"/>
          <w:szCs w:val="24"/>
          <w:lang w:val="en-US" w:eastAsia="zh-CN"/>
        </w:rPr>
        <w:t>当投标人投标报价低于最高投标限价80%，且可能低于该投标人个人成本影响履约的，投标人应当作出必要的澄清、说明，包括但不限于投标报价合理性、主要材料设备价格和人工费用等内容及相关证明材料；投标人不能合理说明或者不能提供相关证明材料的，评标委员会可以认定该投标报价低于成本。（仅适用于房建市政类项目）</w:t>
      </w:r>
    </w:p>
    <w:p w14:paraId="445C66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投标人须知总则</w:t>
      </w:r>
    </w:p>
    <w:p w14:paraId="1B5813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w:t>
      </w:r>
      <w:r>
        <w:rPr>
          <w:rFonts w:hint="eastAsia" w:asciiTheme="minorHAnsi" w:eastAsiaTheme="minorEastAsia"/>
          <w:color w:val="auto"/>
          <w:sz w:val="24"/>
          <w:szCs w:val="24"/>
          <w:lang w:val="en-US" w:eastAsia="zh-CN"/>
        </w:rPr>
        <w:t>1.4.3</w:t>
      </w: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第13条内容：</w:t>
      </w:r>
    </w:p>
    <w:p w14:paraId="02E23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2E762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heme="minorHAnsi" w:eastAsiaTheme="minorEastAsia"/>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03DA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（2）1.4.3</w:t>
      </w: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第16条内容，原序号（16）顺延为（17）；</w:t>
      </w:r>
    </w:p>
    <w:p w14:paraId="4F6252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（16）被列入拖欠农民工工资失信联合惩戒对象名单以及法律法规规章、政策文件要求实施联合惩戒予以限制投标的。</w:t>
      </w:r>
    </w:p>
    <w:p w14:paraId="72CB8E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（3）5.1.2</w:t>
      </w:r>
      <w:r>
        <w:rPr>
          <w:rFonts w:hint="eastAsia" w:asciiTheme="minorHAnsi" w:eastAsiaTheme="minorEastAsia"/>
          <w:b/>
          <w:bCs/>
          <w:color w:val="auto"/>
          <w:sz w:val="24"/>
          <w:szCs w:val="24"/>
          <w:u w:val="single"/>
          <w:lang w:val="en-US" w:eastAsia="zh-CN"/>
        </w:rPr>
        <w:t>增加</w:t>
      </w:r>
      <w:r>
        <w:rPr>
          <w:rFonts w:hint="eastAsia" w:asciiTheme="minorHAnsi" w:eastAsiaTheme="minorEastAsia"/>
          <w:color w:val="auto"/>
          <w:sz w:val="24"/>
          <w:szCs w:val="24"/>
          <w:lang w:val="en-US" w:eastAsia="zh-CN"/>
        </w:rPr>
        <w:t>关于解密时间的描述：</w:t>
      </w:r>
    </w:p>
    <w:p w14:paraId="75106C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default"/>
          <w:color w:val="auto"/>
          <w:sz w:val="24"/>
          <w:szCs w:val="24"/>
          <w:lang w:val="en-US" w:eastAsia="zh-CN"/>
        </w:rPr>
        <w:t>5.1.2解密时间见投标人须知前附表</w:t>
      </w:r>
    </w:p>
    <w:p w14:paraId="34ED6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（4）7.</w:t>
      </w:r>
      <w:r>
        <w:rPr>
          <w:rFonts w:hint="eastAsia"/>
          <w:color w:val="auto"/>
          <w:sz w:val="24"/>
          <w:szCs w:val="24"/>
          <w:lang w:val="en-US" w:eastAsia="zh-CN"/>
        </w:rPr>
        <w:t>6</w:t>
      </w:r>
      <w:r>
        <w:rPr>
          <w:rFonts w:hint="eastAsia" w:asciiTheme="minorHAnsi" w:eastAsiaTheme="minorEastAsia"/>
          <w:color w:val="auto"/>
          <w:sz w:val="24"/>
          <w:szCs w:val="24"/>
          <w:lang w:val="en-US" w:eastAsia="zh-CN"/>
        </w:rPr>
        <w:t>履约保证金，增加7.</w:t>
      </w:r>
      <w:r>
        <w:rPr>
          <w:rFonts w:hint="eastAsia"/>
          <w:color w:val="auto"/>
          <w:sz w:val="24"/>
          <w:szCs w:val="24"/>
          <w:lang w:val="en-US" w:eastAsia="zh-CN"/>
        </w:rPr>
        <w:t>6</w:t>
      </w:r>
      <w:r>
        <w:rPr>
          <w:rFonts w:hint="eastAsia" w:asciiTheme="minorHAnsi" w:eastAsiaTheme="minorEastAsia"/>
          <w:color w:val="auto"/>
          <w:sz w:val="24"/>
          <w:szCs w:val="24"/>
          <w:lang w:val="en-US" w:eastAsia="zh-CN"/>
        </w:rPr>
        <w:t>.3条款：</w:t>
      </w:r>
    </w:p>
    <w:p w14:paraId="35A27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增加：</w:t>
      </w:r>
      <w:r>
        <w:rPr>
          <w:rFonts w:hint="eastAsia" w:asciiTheme="minorHAnsi" w:eastAsiaTheme="minorEastAsia"/>
          <w:color w:val="auto"/>
          <w:sz w:val="24"/>
          <w:szCs w:val="24"/>
          <w:lang w:val="en-US" w:eastAsia="zh-CN"/>
        </w:rPr>
        <w:t>7.</w:t>
      </w:r>
      <w:r>
        <w:rPr>
          <w:rFonts w:hint="eastAsia"/>
          <w:color w:val="auto"/>
          <w:sz w:val="24"/>
          <w:szCs w:val="24"/>
          <w:lang w:val="en-US" w:eastAsia="zh-CN"/>
        </w:rPr>
        <w:t>6</w:t>
      </w:r>
      <w:r>
        <w:rPr>
          <w:rFonts w:hint="eastAsia" w:asciiTheme="minorHAnsi" w:eastAsiaTheme="minorEastAsia"/>
          <w:color w:val="auto"/>
          <w:sz w:val="24"/>
          <w:szCs w:val="24"/>
          <w:lang w:val="en-US" w:eastAsia="zh-CN"/>
        </w:rPr>
        <w:t>.3招标人要求中标人提供履约保证金或者其他形式履约担保的，招标人应当同时向中标人提供工程款支付担保，工程款支付担保金额不得低于履约担保金额。</w:t>
      </w:r>
    </w:p>
    <w:p w14:paraId="318068F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eastAsia"/>
          <w:color w:val="auto"/>
          <w:sz w:val="24"/>
          <w:szCs w:val="24"/>
          <w:lang w:val="en-US" w:eastAsia="zh-CN"/>
        </w:rPr>
        <w:t>评标办法</w:t>
      </w:r>
    </w:p>
    <w:p w14:paraId="08718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color w:val="auto"/>
          <w:sz w:val="24"/>
          <w:szCs w:val="24"/>
          <w:lang w:val="en-US" w:eastAsia="zh-CN"/>
        </w:rPr>
      </w:pPr>
      <w:r>
        <w:rPr>
          <w:rFonts w:hint="eastAsia" w:asciiTheme="minorHAnsi" w:eastAsiaTheme="minorEastAsia"/>
          <w:color w:val="auto"/>
          <w:sz w:val="24"/>
          <w:szCs w:val="24"/>
          <w:lang w:val="en-US" w:eastAsia="zh-CN"/>
        </w:rPr>
        <w:t>（1）评标办法3.2.5描述进行更正：</w:t>
      </w:r>
    </w:p>
    <w:p w14:paraId="5A63AB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原文：</w:t>
      </w:r>
      <w:r>
        <w:rPr>
          <w:rFonts w:hint="default"/>
          <w:color w:val="auto"/>
          <w:sz w:val="24"/>
          <w:szCs w:val="24"/>
          <w:lang w:val="en-US" w:eastAsia="zh-CN"/>
        </w:rPr>
        <w:t>投标单位最终得分为去除1个评委最高分，去除1个评委最低分，然后取平均分。</w:t>
      </w:r>
    </w:p>
    <w:p w14:paraId="1301EE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color w:val="auto"/>
          <w:sz w:val="24"/>
          <w:szCs w:val="24"/>
          <w:lang w:val="en-US" w:eastAsia="zh-CN"/>
        </w:rPr>
      </w:pPr>
      <w:r>
        <w:rPr>
          <w:rFonts w:hint="eastAsia" w:asciiTheme="minorHAnsi" w:eastAsiaTheme="minorEastAsia"/>
          <w:b/>
          <w:bCs/>
          <w:color w:val="auto"/>
          <w:sz w:val="24"/>
          <w:szCs w:val="24"/>
          <w:lang w:val="en-US" w:eastAsia="zh-CN"/>
        </w:rPr>
        <w:t>修改：</w:t>
      </w:r>
      <w:r>
        <w:rPr>
          <w:rFonts w:hint="default"/>
          <w:color w:val="auto"/>
          <w:sz w:val="24"/>
          <w:szCs w:val="24"/>
          <w:lang w:val="en-US" w:eastAsia="zh-CN"/>
        </w:rPr>
        <w:t>投标单位技术标最终得分为去除1个评委最高分，去除1个评委最低分，然后取平均分。</w:t>
      </w:r>
    </w:p>
    <w:p w14:paraId="3BE6823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合同条款及格式</w:t>
      </w:r>
    </w:p>
    <w:p w14:paraId="674F50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删除默认内容，新增说明如下：</w:t>
      </w:r>
    </w:p>
    <w:p w14:paraId="33054B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default" w:ascii="宋体" w:hAnsi="宋体" w:eastAsia="宋体" w:cs="Times New Roman"/>
          <w:color w:val="auto"/>
          <w:sz w:val="24"/>
          <w:szCs w:val="24"/>
          <w:lang w:val="en-US" w:eastAsia="zh-CN"/>
        </w:rPr>
        <w:t>本项目合同将严格遵循国家相关法律法规及行业主管部门的规定，在中标后由招标人与中标人依据招标文件、投标文件及其澄清补遗文件等共同协商签订，确保合同内容合法、合规、完整、有效。</w:t>
      </w:r>
    </w:p>
    <w:p w14:paraId="0848537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投标文件格式</w:t>
      </w:r>
    </w:p>
    <w:p w14:paraId="0328FE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（1）第九章不存在禁止投标的情形承诺函修改第13条内容：</w:t>
      </w:r>
    </w:p>
    <w:p w14:paraId="053233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lang w:val="en-US" w:eastAsia="zh-CN"/>
        </w:rPr>
      </w:pPr>
      <w:r>
        <w:rPr>
          <w:rFonts w:hint="eastAsia" w:asciiTheme="minorHAnsi" w:eastAsiaTheme="minorEastAsia"/>
          <w:b/>
          <w:bCs/>
          <w:color w:val="auto"/>
          <w:sz w:val="24"/>
          <w:szCs w:val="24"/>
          <w:lang w:val="en-US" w:eastAsia="zh-CN"/>
        </w:rPr>
        <w:t>原文：</w:t>
      </w:r>
      <w:r>
        <w:rPr>
          <w:rFonts w:hint="eastAsia" w:asciiTheme="minorHAnsi" w:eastAsiaTheme="minorEastAsia"/>
          <w:color w:val="auto"/>
          <w:sz w:val="24"/>
          <w:szCs w:val="24"/>
          <w:lang w:val="en-US" w:eastAsia="zh-CN"/>
        </w:rPr>
        <w:t>（13）在最近三年内发生重大施工质量问题（以具有管辖权相关行业主管部门的行政处罚决或司法机关出具的有关法律文书为准）；</w:t>
      </w:r>
    </w:p>
    <w:p w14:paraId="3825D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color w:val="auto"/>
          <w:sz w:val="24"/>
          <w:szCs w:val="24"/>
          <w:lang w:val="en-US" w:eastAsia="zh-CN"/>
        </w:rPr>
      </w:pPr>
      <w:r>
        <w:rPr>
          <w:rFonts w:hint="eastAsia" w:asciiTheme="minorHAnsi" w:eastAsiaTheme="minorEastAsia"/>
          <w:b/>
          <w:bCs/>
          <w:color w:val="auto"/>
          <w:sz w:val="24"/>
          <w:szCs w:val="24"/>
          <w:lang w:val="en-US" w:eastAsia="zh-CN"/>
        </w:rPr>
        <w:t>修改：</w:t>
      </w:r>
      <w:r>
        <w:rPr>
          <w:rFonts w:hint="eastAsia" w:asciiTheme="minorHAnsi" w:eastAsiaTheme="minorEastAsia"/>
          <w:color w:val="auto"/>
          <w:sz w:val="24"/>
          <w:szCs w:val="24"/>
          <w:lang w:val="en-US" w:eastAsia="zh-CN"/>
        </w:rPr>
        <w:t>（13）在最近三年内发生重大施工质量问题和安全生产事故（以具有管辖权相关行业主管部门的行政处罚决或司法机关出具的有关法律文书为准）；</w:t>
      </w:r>
    </w:p>
    <w:p w14:paraId="0F877E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（2）第九章不存在禁止投标的情形承诺函</w:t>
      </w:r>
      <w:r>
        <w:rPr>
          <w:rFonts w:hint="eastAsia" w:ascii="宋体" w:hAnsi="宋体" w:eastAsia="宋体" w:cs="Times New Roman"/>
          <w:b/>
          <w:bCs/>
          <w:color w:val="auto"/>
          <w:sz w:val="24"/>
          <w:szCs w:val="24"/>
          <w:u w:val="none"/>
          <w:lang w:val="en-US" w:eastAsia="zh-CN"/>
        </w:rPr>
        <w:t>增加</w:t>
      </w:r>
      <w:r>
        <w:rPr>
          <w:rFonts w:hint="eastAsia" w:ascii="宋体" w:hAnsi="宋体" w:eastAsia="宋体" w:cs="Times New Roman"/>
          <w:color w:val="auto"/>
          <w:sz w:val="24"/>
          <w:szCs w:val="24"/>
          <w:lang w:val="en-US" w:eastAsia="zh-CN"/>
        </w:rPr>
        <w:t>第15条及16条承诺，具体增加内容如下：</w:t>
      </w:r>
    </w:p>
    <w:p w14:paraId="7B04CF8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（15）</w:t>
      </w:r>
      <w:r>
        <w:rPr>
          <w:rFonts w:hint="default" w:ascii="宋体" w:hAnsi="宋体" w:eastAsia="宋体" w:cs="Times New Roman"/>
          <w:color w:val="auto"/>
          <w:sz w:val="24"/>
          <w:szCs w:val="24"/>
          <w:lang w:val="en-US" w:eastAsia="zh-CN"/>
        </w:rPr>
        <w:t>投标企业所使用的关键岗位人员（包括但不限于项目经理、总监理工程师、安全负责人、技术负责人、施工负责人、质量负责人、专业监理工程师、专职安全生产管理人员等。）存在失信行为。</w:t>
      </w:r>
    </w:p>
    <w:p w14:paraId="50BC9E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Times New Roman"/>
          <w:color w:val="auto"/>
          <w:sz w:val="24"/>
          <w:szCs w:val="24"/>
          <w:lang w:val="en-US" w:eastAsia="zh-CN"/>
        </w:rPr>
      </w:pPr>
      <w:r>
        <w:rPr>
          <w:rFonts w:hint="eastAsia" w:ascii="宋体" w:hAnsi="宋体" w:eastAsia="宋体" w:cs="Times New Roman"/>
          <w:b/>
          <w:bCs/>
          <w:color w:val="auto"/>
          <w:sz w:val="24"/>
          <w:szCs w:val="24"/>
          <w:lang w:val="en-US" w:eastAsia="zh-CN"/>
        </w:rPr>
        <w:t>增加：</w:t>
      </w:r>
      <w:r>
        <w:rPr>
          <w:rFonts w:hint="eastAsia" w:ascii="宋体" w:hAnsi="宋体" w:eastAsia="宋体" w:cs="Times New Roman"/>
          <w:color w:val="auto"/>
          <w:sz w:val="24"/>
          <w:szCs w:val="24"/>
          <w:lang w:val="en-US" w:eastAsia="zh-CN"/>
        </w:rPr>
        <w:t>（16）被列入拖欠农民工工资失信联合惩戒对象名单以及法律法规规章、政策文件要求实施联合惩戒予以限制投标的。</w:t>
      </w:r>
    </w:p>
    <w:p w14:paraId="523E71C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color w:val="auto"/>
          <w:sz w:val="24"/>
          <w:szCs w:val="24"/>
          <w:lang w:val="en-US" w:eastAsia="zh-CN"/>
        </w:rPr>
      </w:pPr>
    </w:p>
    <w:bookmarkEnd w:id="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4DF75"/>
    <w:multiLevelType w:val="singleLevel"/>
    <w:tmpl w:val="21D4DF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57B8"/>
    <w:rsid w:val="01FB69D7"/>
    <w:rsid w:val="032A1114"/>
    <w:rsid w:val="04096169"/>
    <w:rsid w:val="06523C1F"/>
    <w:rsid w:val="0E5362A7"/>
    <w:rsid w:val="0E7123F4"/>
    <w:rsid w:val="0F25113D"/>
    <w:rsid w:val="108241EC"/>
    <w:rsid w:val="10C659A7"/>
    <w:rsid w:val="11140D7A"/>
    <w:rsid w:val="11F33019"/>
    <w:rsid w:val="14505307"/>
    <w:rsid w:val="15D519DB"/>
    <w:rsid w:val="1A544563"/>
    <w:rsid w:val="1BD9515A"/>
    <w:rsid w:val="1C776867"/>
    <w:rsid w:val="1FE87CD8"/>
    <w:rsid w:val="21281331"/>
    <w:rsid w:val="220B18C2"/>
    <w:rsid w:val="265E311E"/>
    <w:rsid w:val="294D2BB7"/>
    <w:rsid w:val="2A5319FD"/>
    <w:rsid w:val="2B6E2C42"/>
    <w:rsid w:val="2E9B43DB"/>
    <w:rsid w:val="2F3A2DD7"/>
    <w:rsid w:val="326338A6"/>
    <w:rsid w:val="37F60328"/>
    <w:rsid w:val="37FE446D"/>
    <w:rsid w:val="38DE5E5B"/>
    <w:rsid w:val="395C1320"/>
    <w:rsid w:val="3C847689"/>
    <w:rsid w:val="3D046715"/>
    <w:rsid w:val="3F753821"/>
    <w:rsid w:val="433C5D1E"/>
    <w:rsid w:val="43F04FB3"/>
    <w:rsid w:val="45103DBB"/>
    <w:rsid w:val="4B2765A2"/>
    <w:rsid w:val="4CE849E2"/>
    <w:rsid w:val="5393182E"/>
    <w:rsid w:val="546500E8"/>
    <w:rsid w:val="55067AB3"/>
    <w:rsid w:val="55173EF5"/>
    <w:rsid w:val="55EA1FEA"/>
    <w:rsid w:val="58DC1DCC"/>
    <w:rsid w:val="5BE82147"/>
    <w:rsid w:val="5C0073B7"/>
    <w:rsid w:val="5EA97DC6"/>
    <w:rsid w:val="5FF93C94"/>
    <w:rsid w:val="622E37BE"/>
    <w:rsid w:val="63E64C92"/>
    <w:rsid w:val="64945EED"/>
    <w:rsid w:val="64A01811"/>
    <w:rsid w:val="68744FED"/>
    <w:rsid w:val="699E1D30"/>
    <w:rsid w:val="6A3639DB"/>
    <w:rsid w:val="6BF30005"/>
    <w:rsid w:val="6EC42234"/>
    <w:rsid w:val="6F3EB4CB"/>
    <w:rsid w:val="7148395C"/>
    <w:rsid w:val="737E5EBB"/>
    <w:rsid w:val="769DF663"/>
    <w:rsid w:val="7B4D2983"/>
    <w:rsid w:val="7CEB7787"/>
    <w:rsid w:val="7FFB9DB3"/>
    <w:rsid w:val="9FF64DC0"/>
    <w:rsid w:val="9FF74001"/>
    <w:rsid w:val="AABF4C71"/>
    <w:rsid w:val="C92EB6C7"/>
    <w:rsid w:val="CCFD5752"/>
    <w:rsid w:val="DF7FC25A"/>
    <w:rsid w:val="DFFFEB5F"/>
    <w:rsid w:val="EFB7FF47"/>
    <w:rsid w:val="EFDBBB72"/>
    <w:rsid w:val="FB7FEFE9"/>
    <w:rsid w:val="FBBD3C40"/>
    <w:rsid w:val="FF562BC9"/>
    <w:rsid w:val="FFDF9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1800</Words>
  <Characters>1868</Characters>
  <Lines>0</Lines>
  <Paragraphs>0</Paragraphs>
  <TotalTime>0</TotalTime>
  <ScaleCrop>false</ScaleCrop>
  <LinksUpToDate>false</LinksUpToDate>
  <CharactersWithSpaces>1896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2025-10-17T11:24:00Z</dcterms:created>
  <dc:creator>hao</dc:creator>
  <cp:lastModifiedBy>hao</cp:lastModifiedBy>
  <dcterms:modified xsi:type="dcterms:W3CDTF">2025-11-02T12:39:51Z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eyJoZGlkIjoiOWMwYjJjNmVkNDc0YWY5MDNmZWVjY2VmMDc1YmRkMmEiLCJ1c2VySWQiOiIxMzAwNDE4NTUifQ==</vt:lpwstr>
  </property>
  <property fmtid="{D5CDD505-2E9C-101B-9397-08002B2CF9AE}" pid="4" name="ICV">
    <vt:lpwstr>294105D94E584946813788A2F4564102_12</vt:lpwstr>
  </property>
</Properties>
</file>