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Times New Roman" w:hAnsi="Times New Roman"/>
        </w:rPr>
      </w:pPr>
      <w:r>
        <w:rPr>
          <w:rFonts w:hint="eastAsia" w:ascii="黑体" w:eastAsia="黑体"/>
          <w:sz w:val="52"/>
          <w:szCs w:val="52"/>
          <w:lang w:val="en-US" w:eastAsia="zh-CN"/>
        </w:rPr>
        <w:t>呼和浩特市</w:t>
      </w:r>
      <w:r>
        <w:rPr>
          <w:rFonts w:hint="eastAsia" w:ascii="黑体" w:eastAsia="黑体"/>
          <w:sz w:val="52"/>
          <w:szCs w:val="52"/>
        </w:rPr>
        <w:t>房屋建筑和市政工程</w:t>
      </w:r>
    </w:p>
    <w:p>
      <w:pPr>
        <w:topLinePunct/>
        <w:spacing w:line="400" w:lineRule="atLeast"/>
        <w:jc w:val="center"/>
        <w:rPr>
          <w:rStyle w:val="40"/>
          <w:rFonts w:hint="eastAsia" w:ascii="黑体" w:hAnsi="黑体" w:eastAsia="黑体" w:cs="黑体"/>
          <w:spacing w:val="38"/>
          <w:kern w:val="10"/>
          <w:sz w:val="72"/>
          <w:szCs w:val="84"/>
        </w:rPr>
      </w:pPr>
      <w:r>
        <w:rPr>
          <w:rStyle w:val="40"/>
          <w:rFonts w:hint="eastAsia" w:ascii="黑体" w:hAnsi="黑体" w:eastAsia="黑体" w:cs="黑体"/>
          <w:spacing w:val="38"/>
          <w:kern w:val="10"/>
          <w:sz w:val="72"/>
          <w:szCs w:val="84"/>
        </w:rPr>
        <w:t>标准</w:t>
      </w:r>
      <w:r>
        <w:rPr>
          <w:rStyle w:val="40"/>
          <w:rFonts w:hint="eastAsia" w:ascii="黑体" w:hAnsi="黑体" w:eastAsia="黑体" w:cs="黑体"/>
          <w:spacing w:val="38"/>
          <w:kern w:val="10"/>
          <w:sz w:val="72"/>
          <w:szCs w:val="84"/>
          <w:lang w:val="en-US" w:eastAsia="zh-CN"/>
        </w:rPr>
        <w:t>设备</w:t>
      </w:r>
      <w:r>
        <w:rPr>
          <w:rStyle w:val="40"/>
          <w:rFonts w:hint="eastAsia" w:ascii="黑体" w:hAnsi="黑体" w:eastAsia="黑体" w:cs="黑体"/>
          <w:spacing w:val="38"/>
          <w:kern w:val="10"/>
          <w:sz w:val="72"/>
          <w:szCs w:val="84"/>
        </w:rPr>
        <w:t>采购招标文件</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sz w:val="44"/>
          <w:szCs w:val="44"/>
        </w:rPr>
        <w:t>20</w:t>
      </w:r>
      <w:r>
        <w:rPr>
          <w:rFonts w:hint="eastAsia"/>
          <w:sz w:val="44"/>
          <w:szCs w:val="44"/>
          <w:lang w:val="en-US" w:eastAsia="zh-CN"/>
        </w:rPr>
        <w:t>23</w:t>
      </w:r>
      <w:r>
        <w:rPr>
          <w:sz w:val="44"/>
          <w:szCs w:val="44"/>
        </w:rPr>
        <w:t>年版</w:t>
      </w: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r>
        <w:rPr>
          <w:rFonts w:ascii="Times New Roman" w:hAnsi="Times New Roman"/>
          <w:color w:val="000000"/>
        </w:rPr>
        <w:br w:type="page"/>
      </w:r>
    </w:p>
    <w:p>
      <w:pPr>
        <w:spacing w:line="500" w:lineRule="exact"/>
        <w:jc w:val="center"/>
        <w:rPr>
          <w:rFonts w:ascii="Times New Roman" w:hAnsi="Times New Roman" w:eastAsia="黑体"/>
          <w:sz w:val="32"/>
          <w:szCs w:val="32"/>
        </w:rPr>
      </w:pPr>
      <w:r>
        <w:rPr>
          <w:rFonts w:ascii="Times New Roman" w:hAnsi="Times New Roman" w:eastAsia="黑体"/>
          <w:sz w:val="32"/>
          <w:szCs w:val="32"/>
        </w:rPr>
        <w:t>使用说明</w:t>
      </w:r>
    </w:p>
    <w:p>
      <w:pPr>
        <w:spacing w:line="500" w:lineRule="exact"/>
        <w:rPr>
          <w:rFonts w:ascii="Times New Roman" w:hAnsi="Times New Roman"/>
        </w:rPr>
      </w:pP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一、《标准设备采购招标文件》适用于设备采购招标。</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二、《标准设备采购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三、招标人按照《标准设备采购招标文件》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四、《标准设备采购招标文件》第三章“评标办法”分别规定综合评估法和</w:t>
      </w:r>
      <w:r>
        <w:rPr>
          <w:rFonts w:hint="eastAsia" w:ascii="Times New Roman" w:hAnsi="Times New Roman" w:eastAsiaTheme="minorEastAsia"/>
          <w:sz w:val="24"/>
          <w:szCs w:val="24"/>
          <w:lang w:val="en-US" w:eastAsia="zh-CN"/>
        </w:rPr>
        <w:t>定性评审</w:t>
      </w:r>
      <w:r>
        <w:rPr>
          <w:rFonts w:ascii="Times New Roman" w:hAnsi="Times New Roman" w:eastAsiaTheme="minorEastAsia"/>
          <w:sz w:val="24"/>
          <w:szCs w:val="24"/>
        </w:rPr>
        <w:t>法两种评标方法，供招标人根据招标项目具体特点和实际需要选择适用。招标人选择适用综合评估法的，各评审因素的评审标准、分值和权重等由招标人自主确定。国务院有关部门对各评审因素的评审标准、分值和权重等有规定的，从其规定。</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第三章“评标办法”前附表应列明全部评审因素和评审标准，并在本章前附表标明投标人不满足要求即否决其投标的全部条款。</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五、《标准设备采购招标文件》</w:t>
      </w:r>
      <w:r>
        <w:rPr>
          <w:rFonts w:hint="eastAsia" w:ascii="Times New Roman" w:hAnsi="Times New Roman" w:eastAsiaTheme="minorEastAsia"/>
          <w:sz w:val="24"/>
          <w:szCs w:val="24"/>
          <w:lang w:eastAsia="zh-CN"/>
        </w:rPr>
        <w:t>第五章“供货要求”</w:t>
      </w:r>
      <w:r>
        <w:rPr>
          <w:rFonts w:ascii="Times New Roman" w:hAnsi="Times New Roman" w:eastAsiaTheme="minorEastAsia"/>
          <w:sz w:val="24"/>
          <w:szCs w:val="24"/>
        </w:rPr>
        <w:t>由招标人根据行业标准</w:t>
      </w:r>
      <w:r>
        <w:rPr>
          <w:rFonts w:ascii="Times New Roman" w:hAnsi="Times New Roman" w:eastAsiaTheme="minorEastAsia"/>
          <w:sz w:val="24"/>
        </w:rPr>
        <w:t>设备采购</w:t>
      </w:r>
      <w:r>
        <w:rPr>
          <w:rFonts w:ascii="Times New Roman" w:hAnsi="Times New Roman" w:eastAsiaTheme="minorEastAsia"/>
          <w:sz w:val="24"/>
          <w:szCs w:val="24"/>
        </w:rPr>
        <w:t>招标文件（如有）、招标项目具体特点和实际需要编制，并与“投标人须知”、“通用合同条款”、“专用合同条款”相衔接。</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六、采用电子招标投标的，招标人应按照国家有关规定，结合项目具体情况，在招标文件中载明相应要求。</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七、《标准设备采购招标文件》为20</w:t>
      </w:r>
      <w:r>
        <w:rPr>
          <w:rFonts w:hint="eastAsia" w:ascii="Times New Roman" w:hAnsi="Times New Roman" w:eastAsiaTheme="minorEastAsia"/>
          <w:sz w:val="24"/>
          <w:szCs w:val="24"/>
          <w:lang w:val="en-US" w:eastAsia="zh-CN"/>
        </w:rPr>
        <w:t>23</w:t>
      </w:r>
      <w:r>
        <w:rPr>
          <w:rFonts w:ascii="Times New Roman" w:hAnsi="Times New Roman" w:eastAsiaTheme="minorEastAsia"/>
          <w:sz w:val="24"/>
          <w:szCs w:val="24"/>
        </w:rPr>
        <w:t>年版，将根据实际执行过程中出现的问题及时进行修改。</w:t>
      </w:r>
    </w:p>
    <w:p>
      <w:pPr>
        <w:pStyle w:val="6"/>
        <w:spacing w:line="400" w:lineRule="exact"/>
        <w:ind w:firstLine="560"/>
        <w:rPr>
          <w:rFonts w:ascii="Times New Roman" w:hAnsi="Times New Roman"/>
          <w:color w:val="000000"/>
          <w:sz w:val="2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540" w:lineRule="exact"/>
        <w:ind w:firstLine="437"/>
        <w:rPr>
          <w:rFonts w:hint="eastAsia" w:ascii="仿宋_GB2312" w:eastAsia="仿宋_GB2312"/>
          <w:sz w:val="28"/>
          <w:szCs w:val="28"/>
        </w:rPr>
      </w:pPr>
      <w:bookmarkStart w:id="0" w:name="_Toc144974479"/>
      <w:bookmarkStart w:id="1" w:name="_Toc152045511"/>
      <w:bookmarkStart w:id="2" w:name="_Toc15204228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spacing w:line="460" w:lineRule="exact"/>
        <w:ind w:firstLine="437"/>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jc w:val="center"/>
        <w:rPr>
          <w:rFonts w:hint="eastAsia" w:ascii="黑体" w:hAnsi="宋体" w:eastAsia="黑体"/>
          <w:sz w:val="72"/>
          <w:szCs w:val="72"/>
        </w:rPr>
      </w:pPr>
      <w:r>
        <w:rPr>
          <w:rFonts w:hint="eastAsia" w:ascii="黑体" w:hAnsi="宋体" w:eastAsia="黑体"/>
          <w:sz w:val="72"/>
          <w:szCs w:val="72"/>
        </w:rPr>
        <w:t>招 标 文 件</w:t>
      </w: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sz w:val="32"/>
          <w:szCs w:val="32"/>
        </w:rPr>
      </w:pPr>
      <w:r>
        <w:rPr>
          <w:rFonts w:hint="eastAsia" w:ascii="黑体" w:hAnsi="宋体" w:eastAsia="黑体"/>
          <w:sz w:val="32"/>
          <w:szCs w:val="32"/>
        </w:rPr>
        <w:t>招 标 人：</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sz w:val="32"/>
          <w:szCs w:val="32"/>
          <w:lang w:val="en-US" w:eastAsia="zh-CN"/>
        </w:rPr>
      </w:pPr>
      <w:r>
        <w:rPr>
          <w:rFonts w:hint="eastAsia" w:ascii="黑体" w:hAnsi="宋体" w:eastAsia="黑体" w:cs="Times New Roman"/>
          <w:sz w:val="32"/>
          <w:szCs w:val="32"/>
          <w:lang w:val="en-US" w:eastAsia="zh-CN"/>
        </w:rPr>
        <w:t>招标代理：</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宋体" w:hAnsi="宋体"/>
          <w:b/>
          <w:sz w:val="52"/>
          <w:szCs w:val="52"/>
        </w:rPr>
      </w:pPr>
      <w:r>
        <w:rPr>
          <w:rFonts w:hint="eastAsia" w:ascii="黑体" w:hAnsi="宋体" w:eastAsia="黑体" w:cs="Times New Roman"/>
          <w:sz w:val="32"/>
          <w:szCs w:val="32"/>
        </w:rPr>
        <w:t>日    期：</w:t>
      </w:r>
      <w:r>
        <w:rPr>
          <w:rFonts w:hint="eastAsia" w:ascii="黑体" w:hAnsi="宋体" w:eastAsia="黑体"/>
          <w:sz w:val="32"/>
          <w:szCs w:val="32"/>
          <w:u w:val="single"/>
        </w:rPr>
        <w:t xml:space="preserve">           </w:t>
      </w:r>
      <w:r>
        <w:rPr>
          <w:rFonts w:hint="eastAsia" w:ascii="宋体" w:hAnsi="宋体"/>
          <w:sz w:val="32"/>
          <w:szCs w:val="32"/>
        </w:rPr>
        <w:t>年</w:t>
      </w:r>
      <w:r>
        <w:rPr>
          <w:rFonts w:hint="eastAsia" w:ascii="黑体" w:hAnsi="宋体" w:eastAsia="黑体"/>
          <w:sz w:val="32"/>
          <w:szCs w:val="32"/>
          <w:u w:val="single"/>
        </w:rPr>
        <w:t xml:space="preserve">         </w:t>
      </w:r>
      <w:r>
        <w:rPr>
          <w:rFonts w:hint="eastAsia" w:ascii="宋体" w:hAnsi="宋体"/>
          <w:sz w:val="32"/>
          <w:szCs w:val="32"/>
        </w:rPr>
        <w:t>月</w:t>
      </w:r>
      <w:r>
        <w:rPr>
          <w:rFonts w:hint="eastAsia" w:ascii="黑体" w:hAnsi="宋体" w:eastAsia="黑体"/>
          <w:sz w:val="32"/>
          <w:szCs w:val="32"/>
          <w:u w:val="single"/>
        </w:rPr>
        <w:t xml:space="preserve">         </w:t>
      </w:r>
      <w:r>
        <w:rPr>
          <w:rFonts w:hint="eastAsia" w:ascii="宋体" w:hAnsi="宋体"/>
          <w:sz w:val="32"/>
          <w:szCs w:val="32"/>
        </w:rPr>
        <w:t>日</w:t>
      </w:r>
    </w:p>
    <w:p>
      <w:pPr>
        <w:pStyle w:val="37"/>
        <w:jc w:val="center"/>
        <w:rPr>
          <w:rFonts w:ascii="Times New Roman" w:hAnsi="Times New Roman" w:eastAsia="黑体"/>
          <w:b w:val="0"/>
          <w:color w:val="auto"/>
        </w:rPr>
      </w:pPr>
      <w:r>
        <w:rPr>
          <w:rFonts w:hint="eastAsia" w:ascii="宋体" w:hAnsi="宋体"/>
          <w:b/>
          <w:color w:val="auto"/>
          <w:sz w:val="22"/>
          <w:szCs w:val="22"/>
        </w:rPr>
        <w:t>呼和浩特</w:t>
      </w:r>
      <w:r>
        <w:rPr>
          <w:rFonts w:hint="eastAsia" w:ascii="宋体" w:hAnsi="宋体"/>
          <w:b/>
          <w:color w:val="auto"/>
          <w:sz w:val="22"/>
          <w:szCs w:val="22"/>
          <w:lang w:val="en-US" w:eastAsia="zh-CN"/>
        </w:rPr>
        <w:t>市</w:t>
      </w:r>
      <w:r>
        <w:rPr>
          <w:rFonts w:hint="eastAsia" w:ascii="宋体" w:hAnsi="宋体"/>
          <w:b/>
          <w:color w:val="auto"/>
          <w:sz w:val="22"/>
          <w:szCs w:val="22"/>
        </w:rPr>
        <w:t>建设工程</w:t>
      </w:r>
      <w:r>
        <w:rPr>
          <w:rFonts w:hint="eastAsia" w:ascii="宋体" w:hAnsi="宋体"/>
          <w:b/>
          <w:color w:val="auto"/>
          <w:sz w:val="22"/>
          <w:szCs w:val="22"/>
          <w:lang w:val="en-US" w:eastAsia="zh-CN"/>
        </w:rPr>
        <w:t>设备采购范本2023</w:t>
      </w:r>
      <w:r>
        <w:rPr>
          <w:rFonts w:ascii="宋体" w:hAnsi="宋体"/>
          <w:b/>
          <w:color w:val="auto"/>
          <w:sz w:val="52"/>
          <w:szCs w:val="52"/>
        </w:rPr>
        <w:br w:type="page"/>
      </w:r>
      <w:r>
        <w:rPr>
          <w:rFonts w:ascii="Times New Roman" w:hAnsi="Times New Roman" w:eastAsia="黑体"/>
          <w:b w:val="0"/>
          <w:color w:val="auto"/>
          <w:lang w:val="zh-CN"/>
        </w:rPr>
        <w:t>目  录</w:t>
      </w:r>
    </w:p>
    <w:p>
      <w:pPr>
        <w:pStyle w:val="18"/>
        <w:tabs>
          <w:tab w:val="right" w:leader="dot" w:pos="8630"/>
        </w:tabs>
        <w:jc w:val="center"/>
        <w:rPr>
          <w:rFonts w:ascii="Times New Roman" w:hAnsi="Times New Roman"/>
        </w:rPr>
      </w:pPr>
    </w:p>
    <w:p>
      <w:pPr>
        <w:pStyle w:val="18"/>
        <w:tabs>
          <w:tab w:val="right" w:leader="dot" w:pos="8640"/>
        </w:tabs>
      </w:pPr>
      <w:bookmarkStart w:id="662" w:name="_GoBack"/>
      <w:bookmarkEnd w:id="662"/>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HYPERLINK \l _Toc23544 </w:instrText>
      </w:r>
      <w:r>
        <w:rPr>
          <w:rFonts w:ascii="Times New Roman" w:hAnsi="Times New Roman"/>
        </w:rPr>
        <w:fldChar w:fldCharType="separate"/>
      </w:r>
      <w:r>
        <w:t>第一章招标公告</w:t>
      </w:r>
      <w:r>
        <w:tab/>
      </w:r>
      <w:r>
        <w:fldChar w:fldCharType="begin"/>
      </w:r>
      <w:r>
        <w:instrText xml:space="preserve"> PAGEREF _Toc23544 \h </w:instrText>
      </w:r>
      <w:r>
        <w:fldChar w:fldCharType="separate"/>
      </w:r>
      <w:r>
        <w:t>7</w:t>
      </w:r>
      <w:r>
        <w:fldChar w:fldCharType="end"/>
      </w:r>
      <w:r>
        <w:rPr>
          <w:rFonts w:ascii="Times New Roman" w:hAnsi="Times New Roman"/>
        </w:rPr>
        <w:fldChar w:fldCharType="end"/>
      </w:r>
    </w:p>
    <w:p>
      <w:pPr>
        <w:pStyle w:val="18"/>
        <w:tabs>
          <w:tab w:val="right" w:leader="dot" w:pos="8640"/>
        </w:tabs>
      </w:pPr>
      <w:r>
        <w:rPr>
          <w:rFonts w:ascii="Times New Roman" w:hAnsi="Times New Roman"/>
        </w:rPr>
        <w:fldChar w:fldCharType="begin"/>
      </w:r>
      <w:r>
        <w:rPr>
          <w:rFonts w:ascii="Times New Roman" w:hAnsi="Times New Roman"/>
        </w:rPr>
        <w:instrText xml:space="preserve"> HYPERLINK \l _Toc30486 </w:instrText>
      </w:r>
      <w:r>
        <w:rPr>
          <w:rFonts w:ascii="Times New Roman" w:hAnsi="Times New Roman"/>
        </w:rPr>
        <w:fldChar w:fldCharType="separate"/>
      </w:r>
      <w:r>
        <w:t>第二章投标人须知</w:t>
      </w:r>
      <w:r>
        <w:tab/>
      </w:r>
      <w:r>
        <w:fldChar w:fldCharType="begin"/>
      </w:r>
      <w:r>
        <w:instrText xml:space="preserve"> PAGEREF _Toc30486 \h </w:instrText>
      </w:r>
      <w:r>
        <w:fldChar w:fldCharType="separate"/>
      </w:r>
      <w:r>
        <w:t>9</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_Toc10206 </w:instrText>
      </w:r>
      <w:r>
        <w:rPr>
          <w:rFonts w:ascii="Times New Roman" w:hAnsi="Times New Roman"/>
        </w:rPr>
        <w:fldChar w:fldCharType="separate"/>
      </w:r>
      <w:r>
        <w:rPr>
          <w:rFonts w:ascii="Times New Roman" w:hAnsi="Times New Roman"/>
        </w:rPr>
        <w:t>投标人须知前附表</w:t>
      </w:r>
      <w:r>
        <w:tab/>
      </w:r>
      <w:r>
        <w:fldChar w:fldCharType="begin"/>
      </w:r>
      <w:r>
        <w:instrText xml:space="preserve"> PAGEREF _Toc10206 \h </w:instrText>
      </w:r>
      <w:r>
        <w:fldChar w:fldCharType="separate"/>
      </w:r>
      <w:r>
        <w:t>9</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_Toc32014 </w:instrText>
      </w:r>
      <w:r>
        <w:rPr>
          <w:rFonts w:ascii="Times New Roman" w:hAnsi="Times New Roman"/>
        </w:rPr>
        <w:fldChar w:fldCharType="separate"/>
      </w:r>
      <w:r>
        <w:rPr>
          <w:rFonts w:ascii="Times New Roman" w:hAnsi="Times New Roman"/>
        </w:rPr>
        <w:t>1. 总则</w:t>
      </w:r>
      <w:r>
        <w:tab/>
      </w:r>
      <w:r>
        <w:fldChar w:fldCharType="begin"/>
      </w:r>
      <w:r>
        <w:instrText xml:space="preserve"> PAGEREF _Toc32014 \h </w:instrText>
      </w:r>
      <w:r>
        <w:fldChar w:fldCharType="separate"/>
      </w:r>
      <w:r>
        <w:t>16</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_Toc15637 </w:instrText>
      </w:r>
      <w:r>
        <w:rPr>
          <w:rFonts w:ascii="Times New Roman" w:hAnsi="Times New Roman"/>
        </w:rPr>
        <w:fldChar w:fldCharType="separate"/>
      </w:r>
      <w:r>
        <w:rPr>
          <w:rFonts w:ascii="Times New Roman" w:hAnsi="Times New Roman"/>
        </w:rPr>
        <w:t>1.1 招标项目概况</w:t>
      </w:r>
      <w:r>
        <w:tab/>
      </w:r>
      <w:r>
        <w:fldChar w:fldCharType="begin"/>
      </w:r>
      <w:r>
        <w:instrText xml:space="preserve"> PAGEREF _Toc15637 \h </w:instrText>
      </w:r>
      <w:r>
        <w:fldChar w:fldCharType="separate"/>
      </w:r>
      <w:r>
        <w:t>16</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_Toc7078 </w:instrText>
      </w:r>
      <w:r>
        <w:rPr>
          <w:rFonts w:ascii="Times New Roman" w:hAnsi="Times New Roman"/>
        </w:rPr>
        <w:fldChar w:fldCharType="separate"/>
      </w:r>
      <w:r>
        <w:rPr>
          <w:rFonts w:ascii="Times New Roman" w:hAnsi="Times New Roman"/>
        </w:rPr>
        <w:t>1.2 招标项目的资金来源和落实情况</w:t>
      </w:r>
      <w:r>
        <w:tab/>
      </w:r>
      <w:r>
        <w:fldChar w:fldCharType="begin"/>
      </w:r>
      <w:r>
        <w:instrText xml:space="preserve"> PAGEREF _Toc7078 \h </w:instrText>
      </w:r>
      <w:r>
        <w:fldChar w:fldCharType="separate"/>
      </w:r>
      <w:r>
        <w:t>16</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_Toc19378 </w:instrText>
      </w:r>
      <w:r>
        <w:rPr>
          <w:rFonts w:ascii="Times New Roman" w:hAnsi="Times New Roman"/>
        </w:rPr>
        <w:fldChar w:fldCharType="separate"/>
      </w:r>
      <w:r>
        <w:rPr>
          <w:rFonts w:ascii="Times New Roman" w:hAnsi="Times New Roman"/>
        </w:rPr>
        <w:t>1.3招标范围、交货期、交货地点和</w:t>
      </w:r>
      <w:r>
        <w:rPr>
          <w:rFonts w:hint="eastAsia" w:ascii="Times New Roman" w:hAnsi="Times New Roman"/>
        </w:rPr>
        <w:t>技术性能指标</w:t>
      </w:r>
      <w:r>
        <w:tab/>
      </w:r>
      <w:r>
        <w:fldChar w:fldCharType="begin"/>
      </w:r>
      <w:r>
        <w:instrText xml:space="preserve"> PAGEREF _Toc19378 \h </w:instrText>
      </w:r>
      <w:r>
        <w:fldChar w:fldCharType="separate"/>
      </w:r>
      <w:r>
        <w:t>16</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_Toc8517 </w:instrText>
      </w:r>
      <w:r>
        <w:rPr>
          <w:rFonts w:ascii="Times New Roman" w:hAnsi="Times New Roman"/>
        </w:rPr>
        <w:fldChar w:fldCharType="separate"/>
      </w:r>
      <w:r>
        <w:rPr>
          <w:rFonts w:ascii="Times New Roman" w:hAnsi="Times New Roman"/>
        </w:rPr>
        <w:t>1.4投标人资格要求</w:t>
      </w:r>
      <w:r>
        <w:tab/>
      </w:r>
      <w:r>
        <w:fldChar w:fldCharType="begin"/>
      </w:r>
      <w:r>
        <w:instrText xml:space="preserve"> PAGEREF _Toc8517 \h </w:instrText>
      </w:r>
      <w:r>
        <w:fldChar w:fldCharType="separate"/>
      </w:r>
      <w:r>
        <w:t>16</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_Toc21653 </w:instrText>
      </w:r>
      <w:r>
        <w:rPr>
          <w:rFonts w:ascii="Times New Roman" w:hAnsi="Times New Roman"/>
        </w:rPr>
        <w:fldChar w:fldCharType="separate"/>
      </w:r>
      <w:r>
        <w:rPr>
          <w:rFonts w:ascii="Times New Roman" w:hAnsi="Times New Roman"/>
        </w:rPr>
        <w:t xml:space="preserve">1.5 </w:t>
      </w:r>
      <w:r>
        <w:rPr>
          <w:rFonts w:hint="eastAsia" w:ascii="Times New Roman" w:hAnsi="Times New Roman"/>
        </w:rPr>
        <w:t>费用承担</w:t>
      </w:r>
      <w:r>
        <w:tab/>
      </w:r>
      <w:r>
        <w:fldChar w:fldCharType="begin"/>
      </w:r>
      <w:r>
        <w:instrText xml:space="preserve"> PAGEREF _Toc21653 \h </w:instrText>
      </w:r>
      <w:r>
        <w:fldChar w:fldCharType="separate"/>
      </w:r>
      <w:r>
        <w:t>17</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_Toc12027 </w:instrText>
      </w:r>
      <w:r>
        <w:rPr>
          <w:rFonts w:ascii="Times New Roman" w:hAnsi="Times New Roman"/>
        </w:rPr>
        <w:fldChar w:fldCharType="separate"/>
      </w:r>
      <w:r>
        <w:rPr>
          <w:rFonts w:ascii="Times New Roman" w:hAnsi="Times New Roman"/>
        </w:rPr>
        <w:t>1.6</w:t>
      </w:r>
      <w:r>
        <w:rPr>
          <w:rFonts w:hint="eastAsia" w:ascii="Times New Roman" w:hAnsi="Times New Roman"/>
        </w:rPr>
        <w:t>保密</w:t>
      </w:r>
      <w:r>
        <w:tab/>
      </w:r>
      <w:r>
        <w:fldChar w:fldCharType="begin"/>
      </w:r>
      <w:r>
        <w:instrText xml:space="preserve"> PAGEREF _Toc12027 \h </w:instrText>
      </w:r>
      <w:r>
        <w:fldChar w:fldCharType="separate"/>
      </w:r>
      <w:r>
        <w:t>18</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_Toc20861 </w:instrText>
      </w:r>
      <w:r>
        <w:rPr>
          <w:rFonts w:ascii="Times New Roman" w:hAnsi="Times New Roman"/>
        </w:rPr>
        <w:fldChar w:fldCharType="separate"/>
      </w:r>
      <w:r>
        <w:rPr>
          <w:rFonts w:ascii="Times New Roman" w:hAnsi="Times New Roman"/>
        </w:rPr>
        <w:t>1.7 语言文字</w:t>
      </w:r>
      <w:r>
        <w:tab/>
      </w:r>
      <w:r>
        <w:fldChar w:fldCharType="begin"/>
      </w:r>
      <w:r>
        <w:instrText xml:space="preserve"> PAGEREF _Toc20861 \h </w:instrText>
      </w:r>
      <w:r>
        <w:fldChar w:fldCharType="separate"/>
      </w:r>
      <w:r>
        <w:t>18</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_Toc26826 </w:instrText>
      </w:r>
      <w:r>
        <w:rPr>
          <w:rFonts w:ascii="Times New Roman" w:hAnsi="Times New Roman"/>
        </w:rPr>
        <w:fldChar w:fldCharType="separate"/>
      </w:r>
      <w:r>
        <w:rPr>
          <w:rFonts w:ascii="Times New Roman" w:hAnsi="Times New Roman"/>
        </w:rPr>
        <w:t>1.8计量单位</w:t>
      </w:r>
      <w:r>
        <w:tab/>
      </w:r>
      <w:r>
        <w:fldChar w:fldCharType="begin"/>
      </w:r>
      <w:r>
        <w:instrText xml:space="preserve"> PAGEREF _Toc26826 \h </w:instrText>
      </w:r>
      <w:r>
        <w:fldChar w:fldCharType="separate"/>
      </w:r>
      <w:r>
        <w:t>18</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_Toc10905 </w:instrText>
      </w:r>
      <w:r>
        <w:rPr>
          <w:rFonts w:ascii="Times New Roman" w:hAnsi="Times New Roman"/>
        </w:rPr>
        <w:fldChar w:fldCharType="separate"/>
      </w:r>
      <w:r>
        <w:rPr>
          <w:rFonts w:ascii="Times New Roman" w:hAnsi="Times New Roman"/>
        </w:rPr>
        <w:t>1.</w:t>
      </w:r>
      <w:r>
        <w:rPr>
          <w:rFonts w:hint="eastAsia" w:ascii="Times New Roman" w:hAnsi="Times New Roman"/>
          <w:lang w:val="en-US" w:eastAsia="zh-CN"/>
        </w:rPr>
        <w:t>9</w:t>
      </w:r>
      <w:r>
        <w:rPr>
          <w:rFonts w:ascii="Times New Roman" w:hAnsi="Times New Roman"/>
        </w:rPr>
        <w:t xml:space="preserve"> 分包</w:t>
      </w:r>
      <w:r>
        <w:tab/>
      </w:r>
      <w:r>
        <w:fldChar w:fldCharType="begin"/>
      </w:r>
      <w:r>
        <w:instrText xml:space="preserve"> PAGEREF _Toc10905 \h </w:instrText>
      </w:r>
      <w:r>
        <w:fldChar w:fldCharType="separate"/>
      </w:r>
      <w:r>
        <w:t>18</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_Toc376 </w:instrText>
      </w:r>
      <w:r>
        <w:rPr>
          <w:rFonts w:ascii="Times New Roman" w:hAnsi="Times New Roman"/>
        </w:rPr>
        <w:fldChar w:fldCharType="separate"/>
      </w:r>
      <w:r>
        <w:rPr>
          <w:rFonts w:ascii="Times New Roman" w:hAnsi="Times New Roman"/>
        </w:rPr>
        <w:t>1.1</w:t>
      </w:r>
      <w:r>
        <w:rPr>
          <w:rFonts w:hint="eastAsia" w:ascii="Times New Roman" w:hAnsi="Times New Roman"/>
          <w:lang w:val="en-US" w:eastAsia="zh-CN"/>
        </w:rPr>
        <w:t>0</w:t>
      </w:r>
      <w:r>
        <w:rPr>
          <w:rFonts w:ascii="Times New Roman" w:hAnsi="Times New Roman"/>
        </w:rPr>
        <w:t>响应和偏差</w:t>
      </w:r>
      <w:r>
        <w:tab/>
      </w:r>
      <w:r>
        <w:fldChar w:fldCharType="begin"/>
      </w:r>
      <w:r>
        <w:instrText xml:space="preserve"> PAGEREF _Toc376 \h </w:instrText>
      </w:r>
      <w:r>
        <w:fldChar w:fldCharType="separate"/>
      </w:r>
      <w:r>
        <w:t>18</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_Toc19874 </w:instrText>
      </w:r>
      <w:r>
        <w:rPr>
          <w:rFonts w:ascii="Times New Roman" w:hAnsi="Times New Roman"/>
        </w:rPr>
        <w:fldChar w:fldCharType="separate"/>
      </w:r>
      <w:r>
        <w:rPr>
          <w:rFonts w:ascii="Times New Roman" w:hAnsi="Times New Roman"/>
        </w:rPr>
        <w:t>2. 招标文件</w:t>
      </w:r>
      <w:r>
        <w:tab/>
      </w:r>
      <w:r>
        <w:fldChar w:fldCharType="begin"/>
      </w:r>
      <w:r>
        <w:instrText xml:space="preserve"> PAGEREF _Toc19874 \h </w:instrText>
      </w:r>
      <w:r>
        <w:fldChar w:fldCharType="separate"/>
      </w:r>
      <w:r>
        <w:t>19</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_Toc17857 </w:instrText>
      </w:r>
      <w:r>
        <w:rPr>
          <w:rFonts w:ascii="Times New Roman" w:hAnsi="Times New Roman"/>
        </w:rPr>
        <w:fldChar w:fldCharType="separate"/>
      </w:r>
      <w:r>
        <w:rPr>
          <w:rFonts w:ascii="Times New Roman" w:hAnsi="Times New Roman"/>
        </w:rPr>
        <w:t>2.1 招标文件的组成</w:t>
      </w:r>
      <w:r>
        <w:tab/>
      </w:r>
      <w:r>
        <w:fldChar w:fldCharType="begin"/>
      </w:r>
      <w:r>
        <w:instrText xml:space="preserve"> PAGEREF _Toc17857 \h </w:instrText>
      </w:r>
      <w:r>
        <w:fldChar w:fldCharType="separate"/>
      </w:r>
      <w:r>
        <w:t>19</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_Toc6851 </w:instrText>
      </w:r>
      <w:r>
        <w:rPr>
          <w:rFonts w:ascii="Times New Roman" w:hAnsi="Times New Roman"/>
        </w:rPr>
        <w:fldChar w:fldCharType="separate"/>
      </w:r>
      <w:r>
        <w:rPr>
          <w:rFonts w:ascii="Times New Roman" w:hAnsi="Times New Roman"/>
        </w:rPr>
        <w:t>2.2 招标文件的澄清</w:t>
      </w:r>
      <w:r>
        <w:tab/>
      </w:r>
      <w:r>
        <w:fldChar w:fldCharType="begin"/>
      </w:r>
      <w:r>
        <w:instrText xml:space="preserve"> PAGEREF _Toc6851 \h </w:instrText>
      </w:r>
      <w:r>
        <w:fldChar w:fldCharType="separate"/>
      </w:r>
      <w:r>
        <w:t>19</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_Toc10766 </w:instrText>
      </w:r>
      <w:r>
        <w:rPr>
          <w:rFonts w:ascii="Times New Roman" w:hAnsi="Times New Roman"/>
        </w:rPr>
        <w:fldChar w:fldCharType="separate"/>
      </w:r>
      <w:r>
        <w:rPr>
          <w:rFonts w:ascii="Times New Roman" w:hAnsi="Times New Roman"/>
        </w:rPr>
        <w:t>2.3 招标文件的修改</w:t>
      </w:r>
      <w:r>
        <w:tab/>
      </w:r>
      <w:r>
        <w:fldChar w:fldCharType="begin"/>
      </w:r>
      <w:r>
        <w:instrText xml:space="preserve"> PAGEREF _Toc10766 \h </w:instrText>
      </w:r>
      <w:r>
        <w:fldChar w:fldCharType="separate"/>
      </w:r>
      <w:r>
        <w:t>19</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_Toc15843 </w:instrText>
      </w:r>
      <w:r>
        <w:rPr>
          <w:rFonts w:ascii="Times New Roman" w:hAnsi="Times New Roman"/>
        </w:rPr>
        <w:fldChar w:fldCharType="separate"/>
      </w:r>
      <w:r>
        <w:rPr>
          <w:rFonts w:ascii="Times New Roman" w:hAnsi="Times New Roman"/>
        </w:rPr>
        <w:t>2.4 招标文件的异议</w:t>
      </w:r>
      <w:r>
        <w:tab/>
      </w:r>
      <w:r>
        <w:fldChar w:fldCharType="begin"/>
      </w:r>
      <w:r>
        <w:instrText xml:space="preserve"> PAGEREF _Toc15843 \h </w:instrText>
      </w:r>
      <w:r>
        <w:fldChar w:fldCharType="separate"/>
      </w:r>
      <w:r>
        <w:t>20</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_Toc14132 </w:instrText>
      </w:r>
      <w:r>
        <w:rPr>
          <w:rFonts w:ascii="Times New Roman" w:hAnsi="Times New Roman"/>
        </w:rPr>
        <w:fldChar w:fldCharType="separate"/>
      </w:r>
      <w:r>
        <w:rPr>
          <w:rFonts w:ascii="Times New Roman" w:hAnsi="Times New Roman"/>
        </w:rPr>
        <w:t>3. 投标文件</w:t>
      </w:r>
      <w:r>
        <w:tab/>
      </w:r>
      <w:r>
        <w:fldChar w:fldCharType="begin"/>
      </w:r>
      <w:r>
        <w:instrText xml:space="preserve"> PAGEREF _Toc14132 \h </w:instrText>
      </w:r>
      <w:r>
        <w:fldChar w:fldCharType="separate"/>
      </w:r>
      <w:r>
        <w:t>20</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_Toc32515 </w:instrText>
      </w:r>
      <w:r>
        <w:rPr>
          <w:rFonts w:ascii="Times New Roman" w:hAnsi="Times New Roman"/>
        </w:rPr>
        <w:fldChar w:fldCharType="separate"/>
      </w:r>
      <w:r>
        <w:rPr>
          <w:rFonts w:ascii="Times New Roman" w:hAnsi="Times New Roman"/>
        </w:rPr>
        <w:t>3.1 投标文件的组成</w:t>
      </w:r>
      <w:r>
        <w:tab/>
      </w:r>
      <w:r>
        <w:fldChar w:fldCharType="begin"/>
      </w:r>
      <w:r>
        <w:instrText xml:space="preserve"> PAGEREF _Toc32515 \h </w:instrText>
      </w:r>
      <w:r>
        <w:fldChar w:fldCharType="separate"/>
      </w:r>
      <w:r>
        <w:t>20</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_Toc21947 </w:instrText>
      </w:r>
      <w:r>
        <w:rPr>
          <w:rFonts w:ascii="Times New Roman" w:hAnsi="Times New Roman"/>
        </w:rPr>
        <w:fldChar w:fldCharType="separate"/>
      </w:r>
      <w:r>
        <w:rPr>
          <w:rFonts w:ascii="Times New Roman" w:hAnsi="Times New Roman"/>
        </w:rPr>
        <w:t>3.2 投标报价</w:t>
      </w:r>
      <w:r>
        <w:tab/>
      </w:r>
      <w:r>
        <w:fldChar w:fldCharType="begin"/>
      </w:r>
      <w:r>
        <w:instrText xml:space="preserve"> PAGEREF _Toc21947 \h </w:instrText>
      </w:r>
      <w:r>
        <w:fldChar w:fldCharType="separate"/>
      </w:r>
      <w:r>
        <w:t>20</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_Toc10964 </w:instrText>
      </w:r>
      <w:r>
        <w:rPr>
          <w:rFonts w:ascii="Times New Roman" w:hAnsi="Times New Roman"/>
        </w:rPr>
        <w:fldChar w:fldCharType="separate"/>
      </w:r>
      <w:r>
        <w:rPr>
          <w:rFonts w:ascii="Times New Roman" w:hAnsi="Times New Roman"/>
        </w:rPr>
        <w:t>3.3 投标有效期</w:t>
      </w:r>
      <w:r>
        <w:tab/>
      </w:r>
      <w:r>
        <w:fldChar w:fldCharType="begin"/>
      </w:r>
      <w:r>
        <w:instrText xml:space="preserve"> PAGEREF _Toc10964 \h </w:instrText>
      </w:r>
      <w:r>
        <w:fldChar w:fldCharType="separate"/>
      </w:r>
      <w:r>
        <w:t>21</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_Toc13497 </w:instrText>
      </w:r>
      <w:r>
        <w:rPr>
          <w:rFonts w:ascii="Times New Roman" w:hAnsi="Times New Roman"/>
        </w:rPr>
        <w:fldChar w:fldCharType="separate"/>
      </w:r>
      <w:r>
        <w:rPr>
          <w:rFonts w:ascii="Times New Roman" w:hAnsi="Times New Roman"/>
        </w:rPr>
        <w:t>3.4 投标保证金</w:t>
      </w:r>
      <w:r>
        <w:tab/>
      </w:r>
      <w:r>
        <w:fldChar w:fldCharType="begin"/>
      </w:r>
      <w:r>
        <w:instrText xml:space="preserve"> PAGEREF _Toc13497 \h </w:instrText>
      </w:r>
      <w:r>
        <w:fldChar w:fldCharType="separate"/>
      </w:r>
      <w:r>
        <w:t>21</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_Toc31918 </w:instrText>
      </w:r>
      <w:r>
        <w:rPr>
          <w:rFonts w:ascii="Times New Roman" w:hAnsi="Times New Roman"/>
        </w:rPr>
        <w:fldChar w:fldCharType="separate"/>
      </w:r>
      <w:r>
        <w:rPr>
          <w:rFonts w:ascii="Times New Roman" w:hAnsi="Times New Roman"/>
        </w:rPr>
        <w:t>3.5 资格审查资料</w:t>
      </w:r>
      <w:r>
        <w:tab/>
      </w:r>
      <w:r>
        <w:fldChar w:fldCharType="begin"/>
      </w:r>
      <w:r>
        <w:instrText xml:space="preserve"> PAGEREF _Toc31918 \h </w:instrText>
      </w:r>
      <w:r>
        <w:fldChar w:fldCharType="separate"/>
      </w:r>
      <w:r>
        <w:t>22</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_Toc32143 </w:instrText>
      </w:r>
      <w:r>
        <w:rPr>
          <w:rFonts w:ascii="Times New Roman" w:hAnsi="Times New Roman"/>
        </w:rPr>
        <w:fldChar w:fldCharType="separate"/>
      </w:r>
      <w:r>
        <w:rPr>
          <w:rFonts w:ascii="Times New Roman" w:hAnsi="Times New Roman"/>
        </w:rPr>
        <w:t>3.6 备选投标方案</w:t>
      </w:r>
      <w:r>
        <w:tab/>
      </w:r>
      <w:r>
        <w:fldChar w:fldCharType="begin"/>
      </w:r>
      <w:r>
        <w:instrText xml:space="preserve"> PAGEREF _Toc32143 \h </w:instrText>
      </w:r>
      <w:r>
        <w:fldChar w:fldCharType="separate"/>
      </w:r>
      <w:r>
        <w:t>22</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_Toc32079 </w:instrText>
      </w:r>
      <w:r>
        <w:rPr>
          <w:rFonts w:ascii="Times New Roman" w:hAnsi="Times New Roman"/>
        </w:rPr>
        <w:fldChar w:fldCharType="separate"/>
      </w:r>
      <w:r>
        <w:rPr>
          <w:rFonts w:ascii="Times New Roman" w:hAnsi="Times New Roman"/>
        </w:rPr>
        <w:t>3.7 投标文件的编制</w:t>
      </w:r>
      <w:r>
        <w:tab/>
      </w:r>
      <w:r>
        <w:fldChar w:fldCharType="begin"/>
      </w:r>
      <w:r>
        <w:instrText xml:space="preserve"> PAGEREF _Toc32079 \h </w:instrText>
      </w:r>
      <w:r>
        <w:fldChar w:fldCharType="separate"/>
      </w:r>
      <w:r>
        <w:t>23</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_Toc10193 </w:instrText>
      </w:r>
      <w:r>
        <w:rPr>
          <w:rFonts w:ascii="Times New Roman" w:hAnsi="Times New Roman"/>
        </w:rPr>
        <w:fldChar w:fldCharType="separate"/>
      </w:r>
      <w:r>
        <w:rPr>
          <w:rFonts w:ascii="Times New Roman" w:hAnsi="Times New Roman"/>
        </w:rPr>
        <w:t>4. 投标</w:t>
      </w:r>
      <w:r>
        <w:tab/>
      </w:r>
      <w:r>
        <w:fldChar w:fldCharType="begin"/>
      </w:r>
      <w:r>
        <w:instrText xml:space="preserve"> PAGEREF _Toc10193 \h </w:instrText>
      </w:r>
      <w:r>
        <w:fldChar w:fldCharType="separate"/>
      </w:r>
      <w:r>
        <w:t>23</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_Toc19065 </w:instrText>
      </w:r>
      <w:r>
        <w:rPr>
          <w:rFonts w:ascii="Times New Roman" w:hAnsi="Times New Roman"/>
        </w:rPr>
        <w:fldChar w:fldCharType="separate"/>
      </w:r>
      <w:r>
        <w:rPr>
          <w:rFonts w:ascii="Times New Roman" w:hAnsi="Times New Roman"/>
        </w:rPr>
        <w:t>4.1 投标文件的密封和标记</w:t>
      </w:r>
      <w:r>
        <w:tab/>
      </w:r>
      <w:r>
        <w:fldChar w:fldCharType="begin"/>
      </w:r>
      <w:r>
        <w:instrText xml:space="preserve"> PAGEREF _Toc19065 \h </w:instrText>
      </w:r>
      <w:r>
        <w:fldChar w:fldCharType="separate"/>
      </w:r>
      <w:r>
        <w:t>23</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_Toc23978 </w:instrText>
      </w:r>
      <w:r>
        <w:rPr>
          <w:rFonts w:ascii="Times New Roman" w:hAnsi="Times New Roman"/>
        </w:rPr>
        <w:fldChar w:fldCharType="separate"/>
      </w:r>
      <w:r>
        <w:rPr>
          <w:rFonts w:ascii="Times New Roman" w:hAnsi="Times New Roman"/>
        </w:rPr>
        <w:t>4.2 投标文件的递交</w:t>
      </w:r>
      <w:r>
        <w:tab/>
      </w:r>
      <w:r>
        <w:fldChar w:fldCharType="begin"/>
      </w:r>
      <w:r>
        <w:instrText xml:space="preserve"> PAGEREF _Toc23978 \h </w:instrText>
      </w:r>
      <w:r>
        <w:fldChar w:fldCharType="separate"/>
      </w:r>
      <w:r>
        <w:t>23</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_Toc19850 </w:instrText>
      </w:r>
      <w:r>
        <w:rPr>
          <w:rFonts w:ascii="Times New Roman" w:hAnsi="Times New Roman"/>
        </w:rPr>
        <w:fldChar w:fldCharType="separate"/>
      </w:r>
      <w:r>
        <w:rPr>
          <w:rFonts w:ascii="Times New Roman" w:hAnsi="Times New Roman"/>
        </w:rPr>
        <w:t>4.3 投标文件的修改与撤回</w:t>
      </w:r>
      <w:r>
        <w:tab/>
      </w:r>
      <w:r>
        <w:fldChar w:fldCharType="begin"/>
      </w:r>
      <w:r>
        <w:instrText xml:space="preserve"> PAGEREF _Toc19850 \h </w:instrText>
      </w:r>
      <w:r>
        <w:fldChar w:fldCharType="separate"/>
      </w:r>
      <w:r>
        <w:t>23</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_Toc28868 </w:instrText>
      </w:r>
      <w:r>
        <w:rPr>
          <w:rFonts w:ascii="Times New Roman" w:hAnsi="Times New Roman"/>
        </w:rPr>
        <w:fldChar w:fldCharType="separate"/>
      </w:r>
      <w:r>
        <w:rPr>
          <w:rFonts w:ascii="Times New Roman" w:hAnsi="Times New Roman"/>
        </w:rPr>
        <w:t>5. 开标</w:t>
      </w:r>
      <w:r>
        <w:tab/>
      </w:r>
      <w:r>
        <w:fldChar w:fldCharType="begin"/>
      </w:r>
      <w:r>
        <w:instrText xml:space="preserve"> PAGEREF _Toc28868 \h </w:instrText>
      </w:r>
      <w:r>
        <w:fldChar w:fldCharType="separate"/>
      </w:r>
      <w:r>
        <w:t>24</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_Toc8439 </w:instrText>
      </w:r>
      <w:r>
        <w:rPr>
          <w:rFonts w:ascii="Times New Roman" w:hAnsi="Times New Roman"/>
        </w:rPr>
        <w:fldChar w:fldCharType="separate"/>
      </w:r>
      <w:r>
        <w:rPr>
          <w:rFonts w:ascii="Times New Roman" w:hAnsi="Times New Roman"/>
        </w:rPr>
        <w:t>5.1 开标时间和地点</w:t>
      </w:r>
      <w:r>
        <w:tab/>
      </w:r>
      <w:r>
        <w:fldChar w:fldCharType="begin"/>
      </w:r>
      <w:r>
        <w:instrText xml:space="preserve"> PAGEREF _Toc8439 \h </w:instrText>
      </w:r>
      <w:r>
        <w:fldChar w:fldCharType="separate"/>
      </w:r>
      <w:r>
        <w:t>24</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_Toc11110 </w:instrText>
      </w:r>
      <w:r>
        <w:rPr>
          <w:rFonts w:ascii="Times New Roman" w:hAnsi="Times New Roman"/>
        </w:rPr>
        <w:fldChar w:fldCharType="separate"/>
      </w:r>
      <w:r>
        <w:rPr>
          <w:rFonts w:ascii="Times New Roman" w:hAnsi="Times New Roman"/>
        </w:rPr>
        <w:t>5.2 开标程序</w:t>
      </w:r>
      <w:r>
        <w:tab/>
      </w:r>
      <w:r>
        <w:fldChar w:fldCharType="begin"/>
      </w:r>
      <w:r>
        <w:instrText xml:space="preserve"> PAGEREF _Toc11110 \h </w:instrText>
      </w:r>
      <w:r>
        <w:fldChar w:fldCharType="separate"/>
      </w:r>
      <w:r>
        <w:t>24</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_Toc16624 </w:instrText>
      </w:r>
      <w:r>
        <w:rPr>
          <w:rFonts w:ascii="Times New Roman" w:hAnsi="Times New Roman"/>
        </w:rPr>
        <w:fldChar w:fldCharType="separate"/>
      </w:r>
      <w:r>
        <w:rPr>
          <w:rFonts w:ascii="Times New Roman" w:hAnsi="Times New Roman"/>
        </w:rPr>
        <w:t>5.3 开标异议</w:t>
      </w:r>
      <w:r>
        <w:tab/>
      </w:r>
      <w:r>
        <w:fldChar w:fldCharType="begin"/>
      </w:r>
      <w:r>
        <w:instrText xml:space="preserve"> PAGEREF _Toc16624 \h </w:instrText>
      </w:r>
      <w:r>
        <w:fldChar w:fldCharType="separate"/>
      </w:r>
      <w:r>
        <w:t>24</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_Toc4098 </w:instrText>
      </w:r>
      <w:r>
        <w:rPr>
          <w:rFonts w:ascii="Times New Roman" w:hAnsi="Times New Roman"/>
        </w:rPr>
        <w:fldChar w:fldCharType="separate"/>
      </w:r>
      <w:r>
        <w:rPr>
          <w:rFonts w:ascii="Times New Roman" w:hAnsi="Times New Roman"/>
        </w:rPr>
        <w:t>6. 评标</w:t>
      </w:r>
      <w:r>
        <w:tab/>
      </w:r>
      <w:r>
        <w:fldChar w:fldCharType="begin"/>
      </w:r>
      <w:r>
        <w:instrText xml:space="preserve"> PAGEREF _Toc4098 \h </w:instrText>
      </w:r>
      <w:r>
        <w:fldChar w:fldCharType="separate"/>
      </w:r>
      <w:r>
        <w:t>24</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_Toc10544 </w:instrText>
      </w:r>
      <w:r>
        <w:rPr>
          <w:rFonts w:ascii="Times New Roman" w:hAnsi="Times New Roman"/>
        </w:rPr>
        <w:fldChar w:fldCharType="separate"/>
      </w:r>
      <w:r>
        <w:rPr>
          <w:rFonts w:ascii="Times New Roman" w:hAnsi="Times New Roman"/>
        </w:rPr>
        <w:t>6.1 评标委员会</w:t>
      </w:r>
      <w:r>
        <w:tab/>
      </w:r>
      <w:r>
        <w:fldChar w:fldCharType="begin"/>
      </w:r>
      <w:r>
        <w:instrText xml:space="preserve"> PAGEREF _Toc10544 \h </w:instrText>
      </w:r>
      <w:r>
        <w:fldChar w:fldCharType="separate"/>
      </w:r>
      <w:r>
        <w:t>24</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_Toc27177 </w:instrText>
      </w:r>
      <w:r>
        <w:rPr>
          <w:rFonts w:ascii="Times New Roman" w:hAnsi="Times New Roman"/>
        </w:rPr>
        <w:fldChar w:fldCharType="separate"/>
      </w:r>
      <w:r>
        <w:rPr>
          <w:rFonts w:ascii="Times New Roman" w:hAnsi="Times New Roman"/>
        </w:rPr>
        <w:t>6.2 评标原则</w:t>
      </w:r>
      <w:r>
        <w:tab/>
      </w:r>
      <w:r>
        <w:fldChar w:fldCharType="begin"/>
      </w:r>
      <w:r>
        <w:instrText xml:space="preserve"> PAGEREF _Toc27177 \h </w:instrText>
      </w:r>
      <w:r>
        <w:fldChar w:fldCharType="separate"/>
      </w:r>
      <w:r>
        <w:t>25</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_Toc25250 </w:instrText>
      </w:r>
      <w:r>
        <w:rPr>
          <w:rFonts w:ascii="Times New Roman" w:hAnsi="Times New Roman"/>
        </w:rPr>
        <w:fldChar w:fldCharType="separate"/>
      </w:r>
      <w:r>
        <w:rPr>
          <w:rFonts w:ascii="Times New Roman" w:hAnsi="Times New Roman"/>
        </w:rPr>
        <w:t>6.3 评标</w:t>
      </w:r>
      <w:r>
        <w:tab/>
      </w:r>
      <w:r>
        <w:fldChar w:fldCharType="begin"/>
      </w:r>
      <w:r>
        <w:instrText xml:space="preserve"> PAGEREF _Toc25250 \h </w:instrText>
      </w:r>
      <w:r>
        <w:fldChar w:fldCharType="separate"/>
      </w:r>
      <w:r>
        <w:t>25</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_Toc25655 </w:instrText>
      </w:r>
      <w:r>
        <w:rPr>
          <w:rFonts w:ascii="Times New Roman" w:hAnsi="Times New Roman"/>
        </w:rPr>
        <w:fldChar w:fldCharType="separate"/>
      </w:r>
      <w:r>
        <w:rPr>
          <w:rFonts w:hint="eastAsia" w:ascii="Times New Roman" w:hAnsi="Times New Roman"/>
          <w:lang w:val="en-US" w:eastAsia="zh-CN"/>
        </w:rPr>
        <w:t>7</w:t>
      </w:r>
      <w:r>
        <w:rPr>
          <w:rFonts w:ascii="Times New Roman" w:hAnsi="Times New Roman"/>
        </w:rPr>
        <w:t>. 合同授予</w:t>
      </w:r>
      <w:r>
        <w:tab/>
      </w:r>
      <w:r>
        <w:fldChar w:fldCharType="begin"/>
      </w:r>
      <w:r>
        <w:instrText xml:space="preserve"> PAGEREF _Toc25655 \h </w:instrText>
      </w:r>
      <w:r>
        <w:fldChar w:fldCharType="separate"/>
      </w:r>
      <w:r>
        <w:t>25</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_Toc1769 </w:instrText>
      </w:r>
      <w:r>
        <w:rPr>
          <w:rFonts w:ascii="Times New Roman" w:hAnsi="Times New Roman"/>
        </w:rPr>
        <w:fldChar w:fldCharType="separate"/>
      </w:r>
      <w:r>
        <w:rPr>
          <w:rFonts w:hint="eastAsia" w:ascii="Times New Roman" w:hAnsi="Times New Roman"/>
          <w:lang w:val="en-US" w:eastAsia="zh-CN"/>
        </w:rPr>
        <w:t>7</w:t>
      </w:r>
      <w:r>
        <w:rPr>
          <w:rFonts w:ascii="Times New Roman" w:hAnsi="Times New Roman"/>
        </w:rPr>
        <w:t>.1 中标候选人公示</w:t>
      </w:r>
      <w:r>
        <w:tab/>
      </w:r>
      <w:r>
        <w:fldChar w:fldCharType="begin"/>
      </w:r>
      <w:r>
        <w:instrText xml:space="preserve"> PAGEREF _Toc1769 \h </w:instrText>
      </w:r>
      <w:r>
        <w:fldChar w:fldCharType="separate"/>
      </w:r>
      <w:r>
        <w:t>25</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_Toc12079 </w:instrText>
      </w:r>
      <w:r>
        <w:rPr>
          <w:rFonts w:ascii="Times New Roman" w:hAnsi="Times New Roman"/>
        </w:rPr>
        <w:fldChar w:fldCharType="separate"/>
      </w:r>
      <w:r>
        <w:rPr>
          <w:rFonts w:hint="eastAsia" w:ascii="Times New Roman" w:hAnsi="Times New Roman"/>
          <w:lang w:val="en-US" w:eastAsia="zh-CN"/>
        </w:rPr>
        <w:t>7</w:t>
      </w:r>
      <w:r>
        <w:rPr>
          <w:rFonts w:ascii="Times New Roman" w:hAnsi="Times New Roman"/>
        </w:rPr>
        <w:t>.2 评标结果异议</w:t>
      </w:r>
      <w:r>
        <w:tab/>
      </w:r>
      <w:r>
        <w:fldChar w:fldCharType="begin"/>
      </w:r>
      <w:r>
        <w:instrText xml:space="preserve"> PAGEREF _Toc12079 \h </w:instrText>
      </w:r>
      <w:r>
        <w:fldChar w:fldCharType="separate"/>
      </w:r>
      <w:r>
        <w:t>25</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_Toc12607 </w:instrText>
      </w:r>
      <w:r>
        <w:rPr>
          <w:rFonts w:ascii="Times New Roman" w:hAnsi="Times New Roman"/>
        </w:rPr>
        <w:fldChar w:fldCharType="separate"/>
      </w:r>
      <w:r>
        <w:rPr>
          <w:rFonts w:hint="eastAsia" w:ascii="Times New Roman" w:hAnsi="Times New Roman"/>
          <w:lang w:val="en-US" w:eastAsia="zh-CN"/>
        </w:rPr>
        <w:t>7</w:t>
      </w:r>
      <w:r>
        <w:rPr>
          <w:rFonts w:ascii="Times New Roman" w:hAnsi="Times New Roman"/>
        </w:rPr>
        <w:t>.3 中标候选人履约能力审查</w:t>
      </w:r>
      <w:r>
        <w:tab/>
      </w:r>
      <w:r>
        <w:fldChar w:fldCharType="begin"/>
      </w:r>
      <w:r>
        <w:instrText xml:space="preserve"> PAGEREF _Toc12607 \h </w:instrText>
      </w:r>
      <w:r>
        <w:fldChar w:fldCharType="separate"/>
      </w:r>
      <w:r>
        <w:t>25</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_Toc30363 </w:instrText>
      </w:r>
      <w:r>
        <w:rPr>
          <w:rFonts w:ascii="Times New Roman" w:hAnsi="Times New Roman"/>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4</w:t>
      </w:r>
      <w:r>
        <w:rPr>
          <w:rFonts w:ascii="Times New Roman" w:hAnsi="Times New Roman"/>
        </w:rPr>
        <w:t xml:space="preserve"> 中标通知</w:t>
      </w:r>
      <w:r>
        <w:tab/>
      </w:r>
      <w:r>
        <w:fldChar w:fldCharType="begin"/>
      </w:r>
      <w:r>
        <w:instrText xml:space="preserve"> PAGEREF _Toc30363 \h </w:instrText>
      </w:r>
      <w:r>
        <w:fldChar w:fldCharType="separate"/>
      </w:r>
      <w:r>
        <w:t>25</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_Toc20305 </w:instrText>
      </w:r>
      <w:r>
        <w:rPr>
          <w:rFonts w:ascii="Times New Roman" w:hAnsi="Times New Roman"/>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5</w:t>
      </w:r>
      <w:r>
        <w:rPr>
          <w:rFonts w:ascii="Times New Roman" w:hAnsi="Times New Roman"/>
        </w:rPr>
        <w:t xml:space="preserve"> 履约保证金</w:t>
      </w:r>
      <w:r>
        <w:tab/>
      </w:r>
      <w:r>
        <w:fldChar w:fldCharType="begin"/>
      </w:r>
      <w:r>
        <w:instrText xml:space="preserve"> PAGEREF _Toc20305 \h </w:instrText>
      </w:r>
      <w:r>
        <w:fldChar w:fldCharType="separate"/>
      </w:r>
      <w:r>
        <w:t>25</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_Toc26748 </w:instrText>
      </w:r>
      <w:r>
        <w:rPr>
          <w:rFonts w:ascii="Times New Roman" w:hAnsi="Times New Roman"/>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6</w:t>
      </w:r>
      <w:r>
        <w:rPr>
          <w:rFonts w:ascii="Times New Roman" w:hAnsi="Times New Roman"/>
        </w:rPr>
        <w:t xml:space="preserve"> 签订合同</w:t>
      </w:r>
      <w:r>
        <w:tab/>
      </w:r>
      <w:r>
        <w:fldChar w:fldCharType="begin"/>
      </w:r>
      <w:r>
        <w:instrText xml:space="preserve"> PAGEREF _Toc26748 \h </w:instrText>
      </w:r>
      <w:r>
        <w:fldChar w:fldCharType="separate"/>
      </w:r>
      <w:r>
        <w:t>26</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_Toc6661 </w:instrText>
      </w:r>
      <w:r>
        <w:rPr>
          <w:rFonts w:ascii="Times New Roman" w:hAnsi="Times New Roman"/>
        </w:rPr>
        <w:fldChar w:fldCharType="separate"/>
      </w:r>
      <w:r>
        <w:rPr>
          <w:rFonts w:hint="eastAsia" w:ascii="Times New Roman" w:hAnsi="Times New Roman"/>
          <w:lang w:val="en-US" w:eastAsia="zh-CN"/>
        </w:rPr>
        <w:t>8</w:t>
      </w:r>
      <w:r>
        <w:rPr>
          <w:rFonts w:ascii="Times New Roman" w:hAnsi="Times New Roman"/>
        </w:rPr>
        <w:t>.纪律和监督</w:t>
      </w:r>
      <w:r>
        <w:tab/>
      </w:r>
      <w:r>
        <w:fldChar w:fldCharType="begin"/>
      </w:r>
      <w:r>
        <w:instrText xml:space="preserve"> PAGEREF _Toc6661 \h </w:instrText>
      </w:r>
      <w:r>
        <w:fldChar w:fldCharType="separate"/>
      </w:r>
      <w:r>
        <w:t>26</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_Toc6527 </w:instrText>
      </w:r>
      <w:r>
        <w:rPr>
          <w:rFonts w:ascii="Times New Roman" w:hAnsi="Times New Roman"/>
        </w:rPr>
        <w:fldChar w:fldCharType="separate"/>
      </w:r>
      <w:r>
        <w:rPr>
          <w:rFonts w:hint="eastAsia" w:ascii="Times New Roman" w:hAnsi="Times New Roman"/>
          <w:lang w:val="en-US" w:eastAsia="zh-CN"/>
        </w:rPr>
        <w:t>8</w:t>
      </w:r>
      <w:r>
        <w:rPr>
          <w:rFonts w:ascii="Times New Roman" w:hAnsi="Times New Roman"/>
        </w:rPr>
        <w:t>.1 对招标人的纪律要求</w:t>
      </w:r>
      <w:r>
        <w:tab/>
      </w:r>
      <w:r>
        <w:fldChar w:fldCharType="begin"/>
      </w:r>
      <w:r>
        <w:instrText xml:space="preserve"> PAGEREF _Toc6527 \h </w:instrText>
      </w:r>
      <w:r>
        <w:fldChar w:fldCharType="separate"/>
      </w:r>
      <w:r>
        <w:t>26</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_Toc32066 </w:instrText>
      </w:r>
      <w:r>
        <w:rPr>
          <w:rFonts w:ascii="Times New Roman" w:hAnsi="Times New Roman"/>
        </w:rPr>
        <w:fldChar w:fldCharType="separate"/>
      </w:r>
      <w:r>
        <w:rPr>
          <w:rFonts w:hint="eastAsia" w:ascii="Times New Roman" w:hAnsi="Times New Roman"/>
          <w:lang w:val="en-US" w:eastAsia="zh-CN"/>
        </w:rPr>
        <w:t>8</w:t>
      </w:r>
      <w:r>
        <w:rPr>
          <w:rFonts w:ascii="Times New Roman" w:hAnsi="Times New Roman"/>
        </w:rPr>
        <w:t>.2 对投标人的纪律要求</w:t>
      </w:r>
      <w:r>
        <w:tab/>
      </w:r>
      <w:r>
        <w:fldChar w:fldCharType="begin"/>
      </w:r>
      <w:r>
        <w:instrText xml:space="preserve"> PAGEREF _Toc32066 \h </w:instrText>
      </w:r>
      <w:r>
        <w:fldChar w:fldCharType="separate"/>
      </w:r>
      <w:r>
        <w:t>26</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_Toc4117 </w:instrText>
      </w:r>
      <w:r>
        <w:rPr>
          <w:rFonts w:ascii="Times New Roman" w:hAnsi="Times New Roman"/>
        </w:rPr>
        <w:fldChar w:fldCharType="separate"/>
      </w:r>
      <w:r>
        <w:rPr>
          <w:rFonts w:hint="eastAsia" w:ascii="Times New Roman" w:hAnsi="Times New Roman"/>
          <w:lang w:val="en-US" w:eastAsia="zh-CN"/>
        </w:rPr>
        <w:t>8</w:t>
      </w:r>
      <w:r>
        <w:rPr>
          <w:rFonts w:ascii="Times New Roman" w:hAnsi="Times New Roman"/>
        </w:rPr>
        <w:t>.3 对评标委员会成员的纪律要求</w:t>
      </w:r>
      <w:r>
        <w:tab/>
      </w:r>
      <w:r>
        <w:fldChar w:fldCharType="begin"/>
      </w:r>
      <w:r>
        <w:instrText xml:space="preserve"> PAGEREF _Toc4117 \h </w:instrText>
      </w:r>
      <w:r>
        <w:fldChar w:fldCharType="separate"/>
      </w:r>
      <w:r>
        <w:t>26</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_Toc12089 </w:instrText>
      </w:r>
      <w:r>
        <w:rPr>
          <w:rFonts w:ascii="Times New Roman" w:hAnsi="Times New Roman"/>
        </w:rPr>
        <w:fldChar w:fldCharType="separate"/>
      </w:r>
      <w:r>
        <w:rPr>
          <w:rFonts w:hint="eastAsia" w:ascii="Times New Roman" w:hAnsi="Times New Roman"/>
          <w:lang w:val="en-US" w:eastAsia="zh-CN"/>
        </w:rPr>
        <w:t>8</w:t>
      </w:r>
      <w:r>
        <w:rPr>
          <w:rFonts w:ascii="Times New Roman" w:hAnsi="Times New Roman"/>
        </w:rPr>
        <w:t>.4 对与评标活动有关的工作人员的纪律要求</w:t>
      </w:r>
      <w:r>
        <w:tab/>
      </w:r>
      <w:r>
        <w:fldChar w:fldCharType="begin"/>
      </w:r>
      <w:r>
        <w:instrText xml:space="preserve"> PAGEREF _Toc12089 \h </w:instrText>
      </w:r>
      <w:r>
        <w:fldChar w:fldCharType="separate"/>
      </w:r>
      <w:r>
        <w:t>27</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_Toc21797 </w:instrText>
      </w:r>
      <w:r>
        <w:rPr>
          <w:rFonts w:ascii="Times New Roman" w:hAnsi="Times New Roman"/>
        </w:rPr>
        <w:fldChar w:fldCharType="separate"/>
      </w:r>
      <w:r>
        <w:rPr>
          <w:rFonts w:hint="eastAsia" w:ascii="Times New Roman" w:hAnsi="Times New Roman"/>
          <w:lang w:val="en-US" w:eastAsia="zh-CN"/>
        </w:rPr>
        <w:t>8</w:t>
      </w:r>
      <w:r>
        <w:rPr>
          <w:rFonts w:ascii="Times New Roman" w:hAnsi="Times New Roman"/>
        </w:rPr>
        <w:t>.5 投诉</w:t>
      </w:r>
      <w:r>
        <w:tab/>
      </w:r>
      <w:r>
        <w:fldChar w:fldCharType="begin"/>
      </w:r>
      <w:r>
        <w:instrText xml:space="preserve"> PAGEREF _Toc21797 \h </w:instrText>
      </w:r>
      <w:r>
        <w:fldChar w:fldCharType="separate"/>
      </w:r>
      <w:r>
        <w:t>27</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_Toc31428 </w:instrText>
      </w:r>
      <w:r>
        <w:rPr>
          <w:rFonts w:ascii="Times New Roman" w:hAnsi="Times New Roman"/>
        </w:rPr>
        <w:fldChar w:fldCharType="separate"/>
      </w:r>
      <w:r>
        <w:rPr>
          <w:rFonts w:hint="eastAsia" w:ascii="Times New Roman" w:hAnsi="Times New Roman"/>
          <w:lang w:val="en-US" w:eastAsia="zh-CN"/>
        </w:rPr>
        <w:t>9</w:t>
      </w:r>
      <w:r>
        <w:rPr>
          <w:rFonts w:ascii="Times New Roman" w:hAnsi="Times New Roman"/>
        </w:rPr>
        <w:t>. 是否采用电子招标投标</w:t>
      </w:r>
      <w:r>
        <w:tab/>
      </w:r>
      <w:r>
        <w:fldChar w:fldCharType="begin"/>
      </w:r>
      <w:r>
        <w:instrText xml:space="preserve"> PAGEREF _Toc31428 \h </w:instrText>
      </w:r>
      <w:r>
        <w:fldChar w:fldCharType="separate"/>
      </w:r>
      <w:r>
        <w:t>27</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_Toc8047 </w:instrText>
      </w:r>
      <w:r>
        <w:rPr>
          <w:rFonts w:ascii="Times New Roman" w:hAnsi="Times New Roman"/>
        </w:rPr>
        <w:fldChar w:fldCharType="separate"/>
      </w:r>
      <w:r>
        <w:rPr>
          <w:rFonts w:ascii="Times New Roman" w:hAnsi="Times New Roman"/>
        </w:rPr>
        <w:t>1</w:t>
      </w:r>
      <w:r>
        <w:rPr>
          <w:rFonts w:hint="eastAsia" w:ascii="Times New Roman" w:hAnsi="Times New Roman"/>
          <w:lang w:val="en-US" w:eastAsia="zh-CN"/>
        </w:rPr>
        <w:t>0</w:t>
      </w:r>
      <w:r>
        <w:rPr>
          <w:rFonts w:ascii="Times New Roman" w:hAnsi="Times New Roman"/>
        </w:rPr>
        <w:t>. 需要补充的其他内容</w:t>
      </w:r>
      <w:r>
        <w:tab/>
      </w:r>
      <w:r>
        <w:fldChar w:fldCharType="begin"/>
      </w:r>
      <w:r>
        <w:instrText xml:space="preserve"> PAGEREF _Toc8047 \h </w:instrText>
      </w:r>
      <w:r>
        <w:fldChar w:fldCharType="separate"/>
      </w:r>
      <w:r>
        <w:t>27</w:t>
      </w:r>
      <w:r>
        <w:fldChar w:fldCharType="end"/>
      </w:r>
      <w:r>
        <w:rPr>
          <w:rFonts w:ascii="Times New Roman" w:hAnsi="Times New Roman"/>
        </w:rPr>
        <w:fldChar w:fldCharType="end"/>
      </w:r>
    </w:p>
    <w:p>
      <w:pPr>
        <w:pStyle w:val="18"/>
        <w:tabs>
          <w:tab w:val="right" w:leader="dot" w:pos="8640"/>
        </w:tabs>
      </w:pPr>
      <w:r>
        <w:rPr>
          <w:rFonts w:ascii="Times New Roman" w:hAnsi="Times New Roman"/>
        </w:rPr>
        <w:fldChar w:fldCharType="begin"/>
      </w:r>
      <w:r>
        <w:rPr>
          <w:rFonts w:ascii="Times New Roman" w:hAnsi="Times New Roman"/>
        </w:rPr>
        <w:instrText xml:space="preserve"> HYPERLINK \l _Toc7625 </w:instrText>
      </w:r>
      <w:r>
        <w:rPr>
          <w:rFonts w:ascii="Times New Roman" w:hAnsi="Times New Roman"/>
        </w:rPr>
        <w:fldChar w:fldCharType="separate"/>
      </w:r>
      <w:r>
        <w:t>第三章评标办法（</w:t>
      </w:r>
      <w:r>
        <w:rPr>
          <w:rFonts w:hint="eastAsia"/>
          <w:lang w:val="en-US" w:eastAsia="zh-CN"/>
        </w:rPr>
        <w:t>设备采购</w:t>
      </w:r>
      <w:r>
        <w:t>综合评估法）</w:t>
      </w:r>
      <w:r>
        <w:tab/>
      </w:r>
      <w:r>
        <w:fldChar w:fldCharType="begin"/>
      </w:r>
      <w:r>
        <w:instrText xml:space="preserve"> PAGEREF _Toc7625 \h </w:instrText>
      </w:r>
      <w:r>
        <w:fldChar w:fldCharType="separate"/>
      </w:r>
      <w:r>
        <w:t>28</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_Toc5845 </w:instrText>
      </w:r>
      <w:r>
        <w:rPr>
          <w:rFonts w:ascii="Times New Roman" w:hAnsi="Times New Roman"/>
        </w:rPr>
        <w:fldChar w:fldCharType="separate"/>
      </w:r>
      <w:r>
        <w:rPr>
          <w:rFonts w:ascii="Times New Roman" w:hAnsi="Times New Roman"/>
        </w:rPr>
        <w:t>评标办法前附表</w:t>
      </w:r>
      <w:r>
        <w:tab/>
      </w:r>
      <w:r>
        <w:fldChar w:fldCharType="begin"/>
      </w:r>
      <w:r>
        <w:instrText xml:space="preserve"> PAGEREF _Toc5845 \h </w:instrText>
      </w:r>
      <w:r>
        <w:fldChar w:fldCharType="separate"/>
      </w:r>
      <w:r>
        <w:t>28</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_Toc25555 </w:instrText>
      </w:r>
      <w:r>
        <w:rPr>
          <w:rFonts w:ascii="Times New Roman" w:hAnsi="Times New Roman"/>
        </w:rPr>
        <w:fldChar w:fldCharType="separate"/>
      </w:r>
      <w:r>
        <w:rPr>
          <w:rFonts w:ascii="Times New Roman" w:hAnsi="Times New Roman"/>
        </w:rPr>
        <w:t>1. 评标方法</w:t>
      </w:r>
      <w:r>
        <w:tab/>
      </w:r>
      <w:r>
        <w:fldChar w:fldCharType="begin"/>
      </w:r>
      <w:r>
        <w:instrText xml:space="preserve"> PAGEREF _Toc25555 \h </w:instrText>
      </w:r>
      <w:r>
        <w:fldChar w:fldCharType="separate"/>
      </w:r>
      <w:r>
        <w:t>31</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_Toc22312 </w:instrText>
      </w:r>
      <w:r>
        <w:rPr>
          <w:rFonts w:ascii="Times New Roman" w:hAnsi="Times New Roman"/>
        </w:rPr>
        <w:fldChar w:fldCharType="separate"/>
      </w:r>
      <w:r>
        <w:rPr>
          <w:rFonts w:ascii="Times New Roman" w:hAnsi="Times New Roman"/>
        </w:rPr>
        <w:t>2. 评审标准</w:t>
      </w:r>
      <w:r>
        <w:tab/>
      </w:r>
      <w:r>
        <w:fldChar w:fldCharType="begin"/>
      </w:r>
      <w:r>
        <w:instrText xml:space="preserve"> PAGEREF _Toc22312 \h </w:instrText>
      </w:r>
      <w:r>
        <w:fldChar w:fldCharType="separate"/>
      </w:r>
      <w:r>
        <w:t>31</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_Toc9777 </w:instrText>
      </w:r>
      <w:r>
        <w:rPr>
          <w:rFonts w:ascii="Times New Roman" w:hAnsi="Times New Roman"/>
        </w:rPr>
        <w:fldChar w:fldCharType="separate"/>
      </w:r>
      <w:r>
        <w:rPr>
          <w:rFonts w:ascii="Times New Roman" w:hAnsi="Times New Roman"/>
        </w:rPr>
        <w:t>2.1 初步评审标准</w:t>
      </w:r>
      <w:r>
        <w:tab/>
      </w:r>
      <w:r>
        <w:fldChar w:fldCharType="begin"/>
      </w:r>
      <w:r>
        <w:instrText xml:space="preserve"> PAGEREF _Toc9777 \h </w:instrText>
      </w:r>
      <w:r>
        <w:fldChar w:fldCharType="separate"/>
      </w:r>
      <w:r>
        <w:t>31</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_Toc22061 </w:instrText>
      </w:r>
      <w:r>
        <w:rPr>
          <w:rFonts w:ascii="Times New Roman" w:hAnsi="Times New Roman"/>
        </w:rPr>
        <w:fldChar w:fldCharType="separate"/>
      </w:r>
      <w:r>
        <w:rPr>
          <w:rFonts w:ascii="Times New Roman" w:hAnsi="Times New Roman"/>
        </w:rPr>
        <w:t>2.2 分值构成与评分标准</w:t>
      </w:r>
      <w:r>
        <w:tab/>
      </w:r>
      <w:r>
        <w:fldChar w:fldCharType="begin"/>
      </w:r>
      <w:r>
        <w:instrText xml:space="preserve"> PAGEREF _Toc22061 \h </w:instrText>
      </w:r>
      <w:r>
        <w:fldChar w:fldCharType="separate"/>
      </w:r>
      <w:r>
        <w:t>31</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_Toc26210 </w:instrText>
      </w:r>
      <w:r>
        <w:rPr>
          <w:rFonts w:ascii="Times New Roman" w:hAnsi="Times New Roman"/>
        </w:rPr>
        <w:fldChar w:fldCharType="separate"/>
      </w:r>
      <w:r>
        <w:rPr>
          <w:rFonts w:ascii="Times New Roman" w:hAnsi="Times New Roman"/>
        </w:rPr>
        <w:t>3. 评标程序</w:t>
      </w:r>
      <w:r>
        <w:tab/>
      </w:r>
      <w:r>
        <w:fldChar w:fldCharType="begin"/>
      </w:r>
      <w:r>
        <w:instrText xml:space="preserve"> PAGEREF _Toc26210 \h </w:instrText>
      </w:r>
      <w:r>
        <w:fldChar w:fldCharType="separate"/>
      </w:r>
      <w:r>
        <w:t>32</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_Toc12021 </w:instrText>
      </w:r>
      <w:r>
        <w:rPr>
          <w:rFonts w:ascii="Times New Roman" w:hAnsi="Times New Roman"/>
        </w:rPr>
        <w:fldChar w:fldCharType="separate"/>
      </w:r>
      <w:r>
        <w:rPr>
          <w:rFonts w:ascii="Times New Roman" w:hAnsi="Times New Roman"/>
        </w:rPr>
        <w:t>3.1 初步评审</w:t>
      </w:r>
      <w:r>
        <w:tab/>
      </w:r>
      <w:r>
        <w:fldChar w:fldCharType="begin"/>
      </w:r>
      <w:r>
        <w:instrText xml:space="preserve"> PAGEREF _Toc12021 \h </w:instrText>
      </w:r>
      <w:r>
        <w:fldChar w:fldCharType="separate"/>
      </w:r>
      <w:r>
        <w:t>32</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_Toc7323 </w:instrText>
      </w:r>
      <w:r>
        <w:rPr>
          <w:rFonts w:ascii="Times New Roman" w:hAnsi="Times New Roman"/>
        </w:rPr>
        <w:fldChar w:fldCharType="separate"/>
      </w:r>
      <w:r>
        <w:rPr>
          <w:rFonts w:ascii="Times New Roman" w:hAnsi="Times New Roman"/>
        </w:rPr>
        <w:t>3.2 详细评审</w:t>
      </w:r>
      <w:r>
        <w:tab/>
      </w:r>
      <w:r>
        <w:fldChar w:fldCharType="begin"/>
      </w:r>
      <w:r>
        <w:instrText xml:space="preserve"> PAGEREF _Toc7323 \h </w:instrText>
      </w:r>
      <w:r>
        <w:fldChar w:fldCharType="separate"/>
      </w:r>
      <w:r>
        <w:t>32</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_Toc9401 </w:instrText>
      </w:r>
      <w:r>
        <w:rPr>
          <w:rFonts w:ascii="Times New Roman" w:hAnsi="Times New Roman"/>
        </w:rPr>
        <w:fldChar w:fldCharType="separate"/>
      </w:r>
      <w:r>
        <w:rPr>
          <w:rFonts w:ascii="Times New Roman" w:hAnsi="Times New Roman"/>
        </w:rPr>
        <w:t>3.3 投标文件的澄清</w:t>
      </w:r>
      <w:r>
        <w:tab/>
      </w:r>
      <w:r>
        <w:fldChar w:fldCharType="begin"/>
      </w:r>
      <w:r>
        <w:instrText xml:space="preserve"> PAGEREF _Toc9401 \h </w:instrText>
      </w:r>
      <w:r>
        <w:fldChar w:fldCharType="separate"/>
      </w:r>
      <w:r>
        <w:t>33</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_Toc25503 </w:instrText>
      </w:r>
      <w:r>
        <w:rPr>
          <w:rFonts w:ascii="Times New Roman" w:hAnsi="Times New Roman"/>
        </w:rPr>
        <w:fldChar w:fldCharType="separate"/>
      </w:r>
      <w:r>
        <w:rPr>
          <w:rFonts w:ascii="Times New Roman" w:hAnsi="Times New Roman"/>
        </w:rPr>
        <w:t>3.4 评标结果</w:t>
      </w:r>
      <w:r>
        <w:tab/>
      </w:r>
      <w:r>
        <w:fldChar w:fldCharType="begin"/>
      </w:r>
      <w:r>
        <w:instrText xml:space="preserve"> PAGEREF _Toc25503 \h </w:instrText>
      </w:r>
      <w:r>
        <w:fldChar w:fldCharType="separate"/>
      </w:r>
      <w:r>
        <w:t>33</w:t>
      </w:r>
      <w:r>
        <w:fldChar w:fldCharType="end"/>
      </w:r>
      <w:r>
        <w:rPr>
          <w:rFonts w:ascii="Times New Roman" w:hAnsi="Times New Roman"/>
        </w:rPr>
        <w:fldChar w:fldCharType="end"/>
      </w:r>
    </w:p>
    <w:p>
      <w:pPr>
        <w:pStyle w:val="18"/>
        <w:tabs>
          <w:tab w:val="right" w:leader="dot" w:pos="8640"/>
        </w:tabs>
      </w:pPr>
      <w:r>
        <w:rPr>
          <w:rFonts w:ascii="Times New Roman" w:hAnsi="Times New Roman"/>
        </w:rPr>
        <w:fldChar w:fldCharType="begin"/>
      </w:r>
      <w:r>
        <w:rPr>
          <w:rFonts w:ascii="Times New Roman" w:hAnsi="Times New Roman"/>
        </w:rPr>
        <w:instrText xml:space="preserve"> HYPERLINK \l _Toc476 </w:instrText>
      </w:r>
      <w:r>
        <w:rPr>
          <w:rFonts w:ascii="Times New Roman" w:hAnsi="Times New Roman"/>
        </w:rPr>
        <w:fldChar w:fldCharType="separate"/>
      </w:r>
      <w:r>
        <w:t>第</w:t>
      </w:r>
      <w:r>
        <w:rPr>
          <w:rFonts w:hint="eastAsia"/>
          <w:lang w:val="en-US" w:eastAsia="zh-CN"/>
        </w:rPr>
        <w:t>四</w:t>
      </w:r>
      <w:r>
        <w:t>章合同条款及格式</w:t>
      </w:r>
      <w:r>
        <w:tab/>
      </w:r>
      <w:r>
        <w:fldChar w:fldCharType="begin"/>
      </w:r>
      <w:r>
        <w:instrText xml:space="preserve"> PAGEREF _Toc476 \h </w:instrText>
      </w:r>
      <w:r>
        <w:fldChar w:fldCharType="separate"/>
      </w:r>
      <w:r>
        <w:t>34</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_Toc13386 </w:instrText>
      </w:r>
      <w:r>
        <w:rPr>
          <w:rFonts w:ascii="Times New Roman" w:hAnsi="Times New Roman"/>
        </w:rPr>
        <w:fldChar w:fldCharType="separate"/>
      </w:r>
      <w:r>
        <w:rPr>
          <w:rFonts w:ascii="Times New Roman" w:hAnsi="Times New Roman"/>
        </w:rPr>
        <w:t>第一节通用合同条款</w:t>
      </w:r>
      <w:r>
        <w:tab/>
      </w:r>
      <w:r>
        <w:fldChar w:fldCharType="begin"/>
      </w:r>
      <w:r>
        <w:instrText xml:space="preserve"> PAGEREF _Toc13386 \h </w:instrText>
      </w:r>
      <w:r>
        <w:fldChar w:fldCharType="separate"/>
      </w:r>
      <w:r>
        <w:t>35</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_Toc23492 </w:instrText>
      </w:r>
      <w:r>
        <w:rPr>
          <w:rFonts w:ascii="Times New Roman" w:hAnsi="Times New Roman"/>
        </w:rPr>
        <w:fldChar w:fldCharType="separate"/>
      </w:r>
      <w:r>
        <w:rPr>
          <w:rFonts w:ascii="Times New Roman" w:hAnsi="Times New Roman"/>
          <w:bCs/>
          <w:szCs w:val="32"/>
        </w:rPr>
        <w:t>1. 一般约定</w:t>
      </w:r>
      <w:r>
        <w:tab/>
      </w:r>
      <w:r>
        <w:fldChar w:fldCharType="begin"/>
      </w:r>
      <w:r>
        <w:instrText xml:space="preserve"> PAGEREF _Toc23492 \h </w:instrText>
      </w:r>
      <w:r>
        <w:fldChar w:fldCharType="separate"/>
      </w:r>
      <w:r>
        <w:t>35</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_Toc13945 </w:instrText>
      </w:r>
      <w:r>
        <w:rPr>
          <w:rFonts w:ascii="Times New Roman" w:hAnsi="Times New Roman"/>
        </w:rPr>
        <w:fldChar w:fldCharType="separate"/>
      </w:r>
      <w:r>
        <w:rPr>
          <w:rFonts w:ascii="Times New Roman" w:hAnsi="Times New Roman"/>
        </w:rPr>
        <w:t xml:space="preserve">1.1 </w:t>
      </w:r>
      <w:r>
        <w:rPr>
          <w:rFonts w:hint="eastAsia" w:ascii="Times New Roman" w:hAnsi="Times New Roman"/>
        </w:rPr>
        <w:t>词语定义</w:t>
      </w:r>
      <w:r>
        <w:tab/>
      </w:r>
      <w:r>
        <w:fldChar w:fldCharType="begin"/>
      </w:r>
      <w:r>
        <w:instrText xml:space="preserve"> PAGEREF _Toc13945 \h </w:instrText>
      </w:r>
      <w:r>
        <w:fldChar w:fldCharType="separate"/>
      </w:r>
      <w:r>
        <w:t>35</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_Toc19107 </w:instrText>
      </w:r>
      <w:r>
        <w:rPr>
          <w:rFonts w:ascii="Times New Roman" w:hAnsi="Times New Roman"/>
        </w:rPr>
        <w:fldChar w:fldCharType="separate"/>
      </w:r>
      <w:r>
        <w:rPr>
          <w:rFonts w:ascii="Times New Roman" w:hAnsi="Times New Roman"/>
        </w:rPr>
        <w:t xml:space="preserve">1.2 </w:t>
      </w:r>
      <w:r>
        <w:rPr>
          <w:rFonts w:hint="eastAsia" w:ascii="Times New Roman" w:hAnsi="Times New Roman"/>
        </w:rPr>
        <w:t>语言文字</w:t>
      </w:r>
      <w:r>
        <w:tab/>
      </w:r>
      <w:r>
        <w:fldChar w:fldCharType="begin"/>
      </w:r>
      <w:r>
        <w:instrText xml:space="preserve"> PAGEREF _Toc19107 \h </w:instrText>
      </w:r>
      <w:r>
        <w:fldChar w:fldCharType="separate"/>
      </w:r>
      <w:r>
        <w:t>36</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_Toc6712 </w:instrText>
      </w:r>
      <w:r>
        <w:rPr>
          <w:rFonts w:ascii="Times New Roman" w:hAnsi="Times New Roman"/>
        </w:rPr>
        <w:fldChar w:fldCharType="separate"/>
      </w:r>
      <w:r>
        <w:rPr>
          <w:rFonts w:ascii="Times New Roman" w:hAnsi="Times New Roman"/>
        </w:rPr>
        <w:t>1.3</w:t>
      </w:r>
      <w:r>
        <w:rPr>
          <w:rFonts w:hint="eastAsia" w:ascii="Times New Roman" w:hAnsi="Times New Roman"/>
        </w:rPr>
        <w:t>合同文件的优先顺序</w:t>
      </w:r>
      <w:r>
        <w:tab/>
      </w:r>
      <w:r>
        <w:fldChar w:fldCharType="begin"/>
      </w:r>
      <w:r>
        <w:instrText xml:space="preserve"> PAGEREF _Toc6712 \h </w:instrText>
      </w:r>
      <w:r>
        <w:fldChar w:fldCharType="separate"/>
      </w:r>
      <w:r>
        <w:t>37</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_Toc23661 </w:instrText>
      </w:r>
      <w:r>
        <w:rPr>
          <w:rFonts w:ascii="Times New Roman" w:hAnsi="Times New Roman"/>
        </w:rPr>
        <w:fldChar w:fldCharType="separate"/>
      </w:r>
      <w:r>
        <w:rPr>
          <w:rFonts w:ascii="Times New Roman" w:hAnsi="Times New Roman"/>
        </w:rPr>
        <w:t xml:space="preserve">1.4 </w:t>
      </w:r>
      <w:r>
        <w:rPr>
          <w:rFonts w:hint="eastAsia" w:ascii="Times New Roman" w:hAnsi="Times New Roman"/>
        </w:rPr>
        <w:t>合同的生效及变更</w:t>
      </w:r>
      <w:r>
        <w:tab/>
      </w:r>
      <w:r>
        <w:fldChar w:fldCharType="begin"/>
      </w:r>
      <w:r>
        <w:instrText xml:space="preserve"> PAGEREF _Toc23661 \h </w:instrText>
      </w:r>
      <w:r>
        <w:fldChar w:fldCharType="separate"/>
      </w:r>
      <w:r>
        <w:t>37</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_Toc17247 </w:instrText>
      </w:r>
      <w:r>
        <w:rPr>
          <w:rFonts w:ascii="Times New Roman" w:hAnsi="Times New Roman"/>
        </w:rPr>
        <w:fldChar w:fldCharType="separate"/>
      </w:r>
      <w:r>
        <w:rPr>
          <w:rFonts w:ascii="Times New Roman" w:hAnsi="Times New Roman"/>
        </w:rPr>
        <w:t>1.5</w:t>
      </w:r>
      <w:r>
        <w:rPr>
          <w:rFonts w:hint="eastAsia" w:ascii="Times New Roman" w:hAnsi="Times New Roman"/>
        </w:rPr>
        <w:t>联络</w:t>
      </w:r>
      <w:r>
        <w:tab/>
      </w:r>
      <w:r>
        <w:fldChar w:fldCharType="begin"/>
      </w:r>
      <w:r>
        <w:instrText xml:space="preserve"> PAGEREF _Toc17247 \h </w:instrText>
      </w:r>
      <w:r>
        <w:fldChar w:fldCharType="separate"/>
      </w:r>
      <w:r>
        <w:t>37</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_Toc1160 </w:instrText>
      </w:r>
      <w:r>
        <w:rPr>
          <w:rFonts w:ascii="Times New Roman" w:hAnsi="Times New Roman"/>
        </w:rPr>
        <w:fldChar w:fldCharType="separate"/>
      </w:r>
      <w:r>
        <w:rPr>
          <w:rFonts w:ascii="Times New Roman" w:hAnsi="Times New Roman"/>
        </w:rPr>
        <w:t xml:space="preserve">1.6 </w:t>
      </w:r>
      <w:r>
        <w:rPr>
          <w:rFonts w:hint="eastAsia" w:ascii="Times New Roman" w:hAnsi="Times New Roman"/>
        </w:rPr>
        <w:t>联合体</w:t>
      </w:r>
      <w:r>
        <w:tab/>
      </w:r>
      <w:r>
        <w:fldChar w:fldCharType="begin"/>
      </w:r>
      <w:r>
        <w:instrText xml:space="preserve"> PAGEREF _Toc1160 \h </w:instrText>
      </w:r>
      <w:r>
        <w:fldChar w:fldCharType="separate"/>
      </w:r>
      <w:r>
        <w:t>38</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_Toc8958 </w:instrText>
      </w:r>
      <w:r>
        <w:rPr>
          <w:rFonts w:ascii="Times New Roman" w:hAnsi="Times New Roman"/>
        </w:rPr>
        <w:fldChar w:fldCharType="separate"/>
      </w:r>
      <w:r>
        <w:rPr>
          <w:rFonts w:ascii="Times New Roman" w:hAnsi="Times New Roman"/>
        </w:rPr>
        <w:t xml:space="preserve">1.7 </w:t>
      </w:r>
      <w:r>
        <w:rPr>
          <w:rFonts w:hint="eastAsia" w:ascii="Times New Roman" w:hAnsi="Times New Roman"/>
        </w:rPr>
        <w:t>转让</w:t>
      </w:r>
      <w:r>
        <w:tab/>
      </w:r>
      <w:r>
        <w:fldChar w:fldCharType="begin"/>
      </w:r>
      <w:r>
        <w:instrText xml:space="preserve"> PAGEREF _Toc8958 \h </w:instrText>
      </w:r>
      <w:r>
        <w:fldChar w:fldCharType="separate"/>
      </w:r>
      <w:r>
        <w:t>38</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_Toc5629 </w:instrText>
      </w:r>
      <w:r>
        <w:rPr>
          <w:rFonts w:ascii="Times New Roman" w:hAnsi="Times New Roman"/>
        </w:rPr>
        <w:fldChar w:fldCharType="separate"/>
      </w:r>
      <w:r>
        <w:rPr>
          <w:rFonts w:ascii="Times New Roman" w:hAnsi="Times New Roman"/>
          <w:bCs/>
          <w:szCs w:val="32"/>
        </w:rPr>
        <w:t>2. 合同范围</w:t>
      </w:r>
      <w:r>
        <w:tab/>
      </w:r>
      <w:r>
        <w:fldChar w:fldCharType="begin"/>
      </w:r>
      <w:r>
        <w:instrText xml:space="preserve"> PAGEREF _Toc5629 \h </w:instrText>
      </w:r>
      <w:r>
        <w:fldChar w:fldCharType="separate"/>
      </w:r>
      <w:r>
        <w:t>38</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_Toc13643 </w:instrText>
      </w:r>
      <w:r>
        <w:rPr>
          <w:rFonts w:ascii="Times New Roman" w:hAnsi="Times New Roman"/>
        </w:rPr>
        <w:fldChar w:fldCharType="separate"/>
      </w:r>
      <w:r>
        <w:rPr>
          <w:rFonts w:ascii="Times New Roman" w:hAnsi="Times New Roman"/>
          <w:bCs/>
          <w:szCs w:val="32"/>
        </w:rPr>
        <w:t>3. 合同价格与支付</w:t>
      </w:r>
      <w:r>
        <w:tab/>
      </w:r>
      <w:r>
        <w:fldChar w:fldCharType="begin"/>
      </w:r>
      <w:r>
        <w:instrText xml:space="preserve"> PAGEREF _Toc13643 \h </w:instrText>
      </w:r>
      <w:r>
        <w:fldChar w:fldCharType="separate"/>
      </w:r>
      <w:r>
        <w:t>38</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_Toc1074 </w:instrText>
      </w:r>
      <w:r>
        <w:rPr>
          <w:rFonts w:ascii="Times New Roman" w:hAnsi="Times New Roman"/>
        </w:rPr>
        <w:fldChar w:fldCharType="separate"/>
      </w:r>
      <w:r>
        <w:rPr>
          <w:rFonts w:ascii="Times New Roman" w:hAnsi="Times New Roman"/>
        </w:rPr>
        <w:t xml:space="preserve">3.1 </w:t>
      </w:r>
      <w:r>
        <w:rPr>
          <w:rFonts w:hint="eastAsia" w:ascii="Times New Roman" w:hAnsi="Times New Roman"/>
        </w:rPr>
        <w:t>合同价格</w:t>
      </w:r>
      <w:r>
        <w:tab/>
      </w:r>
      <w:r>
        <w:fldChar w:fldCharType="begin"/>
      </w:r>
      <w:r>
        <w:instrText xml:space="preserve"> PAGEREF _Toc1074 \h </w:instrText>
      </w:r>
      <w:r>
        <w:fldChar w:fldCharType="separate"/>
      </w:r>
      <w:r>
        <w:t>38</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_Toc4085 </w:instrText>
      </w:r>
      <w:r>
        <w:rPr>
          <w:rFonts w:ascii="Times New Roman" w:hAnsi="Times New Roman"/>
        </w:rPr>
        <w:fldChar w:fldCharType="separate"/>
      </w:r>
      <w:r>
        <w:rPr>
          <w:rFonts w:ascii="Times New Roman" w:hAnsi="Times New Roman"/>
        </w:rPr>
        <w:t>3.2</w:t>
      </w:r>
      <w:r>
        <w:rPr>
          <w:rFonts w:hint="eastAsia" w:ascii="Times New Roman" w:hAnsi="Times New Roman"/>
        </w:rPr>
        <w:t>合同价款的支付</w:t>
      </w:r>
      <w:r>
        <w:tab/>
      </w:r>
      <w:r>
        <w:fldChar w:fldCharType="begin"/>
      </w:r>
      <w:r>
        <w:instrText xml:space="preserve"> PAGEREF _Toc4085 \h </w:instrText>
      </w:r>
      <w:r>
        <w:fldChar w:fldCharType="separate"/>
      </w:r>
      <w:r>
        <w:t>38</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_Toc18039 </w:instrText>
      </w:r>
      <w:r>
        <w:rPr>
          <w:rFonts w:ascii="Times New Roman" w:hAnsi="Times New Roman"/>
        </w:rPr>
        <w:fldChar w:fldCharType="separate"/>
      </w:r>
      <w:r>
        <w:rPr>
          <w:rFonts w:ascii="Times New Roman" w:hAnsi="Times New Roman"/>
        </w:rPr>
        <w:t xml:space="preserve">3.3 </w:t>
      </w:r>
      <w:r>
        <w:rPr>
          <w:rFonts w:hint="eastAsia" w:ascii="Times New Roman" w:hAnsi="Times New Roman"/>
        </w:rPr>
        <w:t>买方扣款的权利</w:t>
      </w:r>
      <w:r>
        <w:tab/>
      </w:r>
      <w:r>
        <w:fldChar w:fldCharType="begin"/>
      </w:r>
      <w:r>
        <w:instrText xml:space="preserve"> PAGEREF _Toc18039 \h </w:instrText>
      </w:r>
      <w:r>
        <w:fldChar w:fldCharType="separate"/>
      </w:r>
      <w:r>
        <w:t>39</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_Toc3072 </w:instrText>
      </w:r>
      <w:r>
        <w:rPr>
          <w:rFonts w:ascii="Times New Roman" w:hAnsi="Times New Roman"/>
        </w:rPr>
        <w:fldChar w:fldCharType="separate"/>
      </w:r>
      <w:r>
        <w:rPr>
          <w:rFonts w:ascii="Times New Roman" w:hAnsi="Times New Roman"/>
          <w:bCs/>
          <w:szCs w:val="32"/>
        </w:rPr>
        <w:t>4. 监造及交货前检验</w:t>
      </w:r>
      <w:r>
        <w:tab/>
      </w:r>
      <w:r>
        <w:fldChar w:fldCharType="begin"/>
      </w:r>
      <w:r>
        <w:instrText xml:space="preserve"> PAGEREF _Toc3072 \h </w:instrText>
      </w:r>
      <w:r>
        <w:fldChar w:fldCharType="separate"/>
      </w:r>
      <w:r>
        <w:t>39</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_Toc23784 </w:instrText>
      </w:r>
      <w:r>
        <w:rPr>
          <w:rFonts w:ascii="Times New Roman" w:hAnsi="Times New Roman"/>
        </w:rPr>
        <w:fldChar w:fldCharType="separate"/>
      </w:r>
      <w:r>
        <w:rPr>
          <w:rFonts w:ascii="Times New Roman" w:hAnsi="Times New Roman"/>
        </w:rPr>
        <w:t xml:space="preserve">4.1 </w:t>
      </w:r>
      <w:r>
        <w:rPr>
          <w:rFonts w:hint="eastAsia" w:ascii="Times New Roman" w:hAnsi="Times New Roman"/>
        </w:rPr>
        <w:t>监造</w:t>
      </w:r>
      <w:r>
        <w:tab/>
      </w:r>
      <w:r>
        <w:fldChar w:fldCharType="begin"/>
      </w:r>
      <w:r>
        <w:instrText xml:space="preserve"> PAGEREF _Toc23784 \h </w:instrText>
      </w:r>
      <w:r>
        <w:fldChar w:fldCharType="separate"/>
      </w:r>
      <w:r>
        <w:t>39</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_Toc12187 </w:instrText>
      </w:r>
      <w:r>
        <w:rPr>
          <w:rFonts w:ascii="Times New Roman" w:hAnsi="Times New Roman"/>
        </w:rPr>
        <w:fldChar w:fldCharType="separate"/>
      </w:r>
      <w:r>
        <w:rPr>
          <w:rFonts w:ascii="Times New Roman" w:hAnsi="Times New Roman"/>
        </w:rPr>
        <w:t xml:space="preserve">4.2 </w:t>
      </w:r>
      <w:r>
        <w:rPr>
          <w:rFonts w:hint="eastAsia" w:ascii="Times New Roman" w:hAnsi="Times New Roman"/>
        </w:rPr>
        <w:t>交货前检验</w:t>
      </w:r>
      <w:r>
        <w:tab/>
      </w:r>
      <w:r>
        <w:fldChar w:fldCharType="begin"/>
      </w:r>
      <w:r>
        <w:instrText xml:space="preserve"> PAGEREF _Toc12187 \h </w:instrText>
      </w:r>
      <w:r>
        <w:fldChar w:fldCharType="separate"/>
      </w:r>
      <w:r>
        <w:t>40</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_Toc10609 </w:instrText>
      </w:r>
      <w:r>
        <w:rPr>
          <w:rFonts w:ascii="Times New Roman" w:hAnsi="Times New Roman"/>
        </w:rPr>
        <w:fldChar w:fldCharType="separate"/>
      </w:r>
      <w:r>
        <w:rPr>
          <w:rFonts w:ascii="Times New Roman" w:hAnsi="Times New Roman"/>
          <w:bCs/>
          <w:szCs w:val="32"/>
        </w:rPr>
        <w:t>5.包装、标记、运输和交付</w:t>
      </w:r>
      <w:r>
        <w:tab/>
      </w:r>
      <w:r>
        <w:fldChar w:fldCharType="begin"/>
      </w:r>
      <w:r>
        <w:instrText xml:space="preserve"> PAGEREF _Toc10609 \h </w:instrText>
      </w:r>
      <w:r>
        <w:fldChar w:fldCharType="separate"/>
      </w:r>
      <w:r>
        <w:t>41</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_Toc24464 </w:instrText>
      </w:r>
      <w:r>
        <w:rPr>
          <w:rFonts w:ascii="Times New Roman" w:hAnsi="Times New Roman"/>
        </w:rPr>
        <w:fldChar w:fldCharType="separate"/>
      </w:r>
      <w:r>
        <w:rPr>
          <w:rFonts w:ascii="Times New Roman" w:hAnsi="Times New Roman"/>
        </w:rPr>
        <w:t xml:space="preserve">5.1 </w:t>
      </w:r>
      <w:r>
        <w:rPr>
          <w:rFonts w:hint="eastAsia" w:ascii="Times New Roman" w:hAnsi="Times New Roman"/>
        </w:rPr>
        <w:t>包装</w:t>
      </w:r>
      <w:r>
        <w:tab/>
      </w:r>
      <w:r>
        <w:fldChar w:fldCharType="begin"/>
      </w:r>
      <w:r>
        <w:instrText xml:space="preserve"> PAGEREF _Toc24464 \h </w:instrText>
      </w:r>
      <w:r>
        <w:fldChar w:fldCharType="separate"/>
      </w:r>
      <w:r>
        <w:t>41</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_Toc9729 </w:instrText>
      </w:r>
      <w:r>
        <w:rPr>
          <w:rFonts w:ascii="Times New Roman" w:hAnsi="Times New Roman"/>
        </w:rPr>
        <w:fldChar w:fldCharType="separate"/>
      </w:r>
      <w:r>
        <w:rPr>
          <w:rFonts w:ascii="Times New Roman" w:hAnsi="Times New Roman"/>
        </w:rPr>
        <w:t xml:space="preserve">5.2 </w:t>
      </w:r>
      <w:r>
        <w:rPr>
          <w:rFonts w:hint="eastAsia" w:ascii="Times New Roman" w:hAnsi="Times New Roman"/>
        </w:rPr>
        <w:t>标记</w:t>
      </w:r>
      <w:r>
        <w:tab/>
      </w:r>
      <w:r>
        <w:fldChar w:fldCharType="begin"/>
      </w:r>
      <w:r>
        <w:instrText xml:space="preserve"> PAGEREF _Toc9729 \h </w:instrText>
      </w:r>
      <w:r>
        <w:fldChar w:fldCharType="separate"/>
      </w:r>
      <w:r>
        <w:t>41</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_Toc23864 </w:instrText>
      </w:r>
      <w:r>
        <w:rPr>
          <w:rFonts w:ascii="Times New Roman" w:hAnsi="Times New Roman"/>
        </w:rPr>
        <w:fldChar w:fldCharType="separate"/>
      </w:r>
      <w:r>
        <w:rPr>
          <w:rFonts w:ascii="Times New Roman" w:hAnsi="Times New Roman"/>
        </w:rPr>
        <w:t>5.3</w:t>
      </w:r>
      <w:r>
        <w:rPr>
          <w:rFonts w:hint="eastAsia" w:ascii="Times New Roman" w:hAnsi="Times New Roman"/>
        </w:rPr>
        <w:t>运输</w:t>
      </w:r>
      <w:r>
        <w:tab/>
      </w:r>
      <w:r>
        <w:fldChar w:fldCharType="begin"/>
      </w:r>
      <w:r>
        <w:instrText xml:space="preserve"> PAGEREF _Toc23864 \h </w:instrText>
      </w:r>
      <w:r>
        <w:fldChar w:fldCharType="separate"/>
      </w:r>
      <w:r>
        <w:t>41</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_Toc2339 </w:instrText>
      </w:r>
      <w:r>
        <w:rPr>
          <w:rFonts w:ascii="Times New Roman" w:hAnsi="Times New Roman"/>
        </w:rPr>
        <w:fldChar w:fldCharType="separate"/>
      </w:r>
      <w:r>
        <w:rPr>
          <w:rFonts w:ascii="Times New Roman" w:hAnsi="Times New Roman"/>
        </w:rPr>
        <w:t xml:space="preserve">5.4 </w:t>
      </w:r>
      <w:r>
        <w:rPr>
          <w:rFonts w:hint="eastAsia" w:ascii="Times New Roman" w:hAnsi="Times New Roman"/>
        </w:rPr>
        <w:t>交付</w:t>
      </w:r>
      <w:r>
        <w:tab/>
      </w:r>
      <w:r>
        <w:fldChar w:fldCharType="begin"/>
      </w:r>
      <w:r>
        <w:instrText xml:space="preserve"> PAGEREF _Toc2339 \h </w:instrText>
      </w:r>
      <w:r>
        <w:fldChar w:fldCharType="separate"/>
      </w:r>
      <w:r>
        <w:t>42</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_Toc32032 </w:instrText>
      </w:r>
      <w:r>
        <w:rPr>
          <w:rFonts w:ascii="Times New Roman" w:hAnsi="Times New Roman"/>
        </w:rPr>
        <w:fldChar w:fldCharType="separate"/>
      </w:r>
      <w:r>
        <w:rPr>
          <w:rFonts w:ascii="Times New Roman" w:hAnsi="Times New Roman"/>
          <w:bCs/>
          <w:szCs w:val="32"/>
        </w:rPr>
        <w:t>6. 开箱检验、安装、调试、考核、验收</w:t>
      </w:r>
      <w:r>
        <w:tab/>
      </w:r>
      <w:r>
        <w:fldChar w:fldCharType="begin"/>
      </w:r>
      <w:r>
        <w:instrText xml:space="preserve"> PAGEREF _Toc32032 \h </w:instrText>
      </w:r>
      <w:r>
        <w:fldChar w:fldCharType="separate"/>
      </w:r>
      <w:r>
        <w:t>42</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_Toc13467 </w:instrText>
      </w:r>
      <w:r>
        <w:rPr>
          <w:rFonts w:ascii="Times New Roman" w:hAnsi="Times New Roman"/>
        </w:rPr>
        <w:fldChar w:fldCharType="separate"/>
      </w:r>
      <w:r>
        <w:rPr>
          <w:rFonts w:ascii="Times New Roman" w:hAnsi="Times New Roman"/>
        </w:rPr>
        <w:t xml:space="preserve">6.1 </w:t>
      </w:r>
      <w:r>
        <w:rPr>
          <w:rFonts w:hint="eastAsia" w:ascii="Times New Roman" w:hAnsi="Times New Roman"/>
        </w:rPr>
        <w:t>开箱检验</w:t>
      </w:r>
      <w:r>
        <w:tab/>
      </w:r>
      <w:r>
        <w:fldChar w:fldCharType="begin"/>
      </w:r>
      <w:r>
        <w:instrText xml:space="preserve"> PAGEREF _Toc13467 \h </w:instrText>
      </w:r>
      <w:r>
        <w:fldChar w:fldCharType="separate"/>
      </w:r>
      <w:r>
        <w:t>42</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_Toc9153 </w:instrText>
      </w:r>
      <w:r>
        <w:rPr>
          <w:rFonts w:ascii="Times New Roman" w:hAnsi="Times New Roman"/>
        </w:rPr>
        <w:fldChar w:fldCharType="separate"/>
      </w:r>
      <w:r>
        <w:rPr>
          <w:rFonts w:ascii="Times New Roman" w:hAnsi="Times New Roman"/>
        </w:rPr>
        <w:t xml:space="preserve">6.2 </w:t>
      </w:r>
      <w:r>
        <w:rPr>
          <w:rFonts w:hint="eastAsia" w:ascii="Times New Roman" w:hAnsi="Times New Roman"/>
        </w:rPr>
        <w:t>安装、调试</w:t>
      </w:r>
      <w:r>
        <w:tab/>
      </w:r>
      <w:r>
        <w:fldChar w:fldCharType="begin"/>
      </w:r>
      <w:r>
        <w:instrText xml:space="preserve"> PAGEREF _Toc9153 \h </w:instrText>
      </w:r>
      <w:r>
        <w:fldChar w:fldCharType="separate"/>
      </w:r>
      <w:r>
        <w:t>43</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_Toc26046 </w:instrText>
      </w:r>
      <w:r>
        <w:rPr>
          <w:rFonts w:ascii="Times New Roman" w:hAnsi="Times New Roman"/>
        </w:rPr>
        <w:fldChar w:fldCharType="separate"/>
      </w:r>
      <w:r>
        <w:rPr>
          <w:rFonts w:ascii="Times New Roman" w:hAnsi="Times New Roman"/>
        </w:rPr>
        <w:t xml:space="preserve">6.3 </w:t>
      </w:r>
      <w:r>
        <w:rPr>
          <w:rFonts w:hint="eastAsia" w:ascii="Times New Roman" w:hAnsi="Times New Roman"/>
        </w:rPr>
        <w:t>考核</w:t>
      </w:r>
      <w:r>
        <w:tab/>
      </w:r>
      <w:r>
        <w:fldChar w:fldCharType="begin"/>
      </w:r>
      <w:r>
        <w:instrText xml:space="preserve"> PAGEREF _Toc26046 \h </w:instrText>
      </w:r>
      <w:r>
        <w:fldChar w:fldCharType="separate"/>
      </w:r>
      <w:r>
        <w:t>43</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_Toc7568 </w:instrText>
      </w:r>
      <w:r>
        <w:rPr>
          <w:rFonts w:ascii="Times New Roman" w:hAnsi="Times New Roman"/>
        </w:rPr>
        <w:fldChar w:fldCharType="separate"/>
      </w:r>
      <w:r>
        <w:rPr>
          <w:rFonts w:ascii="Times New Roman" w:hAnsi="Times New Roman"/>
        </w:rPr>
        <w:t xml:space="preserve">6.4 </w:t>
      </w:r>
      <w:r>
        <w:rPr>
          <w:rFonts w:hint="eastAsia" w:ascii="Times New Roman" w:hAnsi="Times New Roman"/>
        </w:rPr>
        <w:t>验收</w:t>
      </w:r>
      <w:r>
        <w:tab/>
      </w:r>
      <w:r>
        <w:fldChar w:fldCharType="begin"/>
      </w:r>
      <w:r>
        <w:instrText xml:space="preserve"> PAGEREF _Toc7568 \h </w:instrText>
      </w:r>
      <w:r>
        <w:fldChar w:fldCharType="separate"/>
      </w:r>
      <w:r>
        <w:t>44</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_Toc2044 </w:instrText>
      </w:r>
      <w:r>
        <w:rPr>
          <w:rFonts w:ascii="Times New Roman" w:hAnsi="Times New Roman"/>
        </w:rPr>
        <w:fldChar w:fldCharType="separate"/>
      </w:r>
      <w:r>
        <w:rPr>
          <w:rFonts w:ascii="Times New Roman" w:hAnsi="Times New Roman"/>
          <w:bCs/>
          <w:szCs w:val="32"/>
        </w:rPr>
        <w:t>7. 技术服务</w:t>
      </w:r>
      <w:r>
        <w:tab/>
      </w:r>
      <w:r>
        <w:fldChar w:fldCharType="begin"/>
      </w:r>
      <w:r>
        <w:instrText xml:space="preserve"> PAGEREF _Toc2044 \h </w:instrText>
      </w:r>
      <w:r>
        <w:fldChar w:fldCharType="separate"/>
      </w:r>
      <w:r>
        <w:t>45</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_Toc9983 </w:instrText>
      </w:r>
      <w:r>
        <w:rPr>
          <w:rFonts w:ascii="Times New Roman" w:hAnsi="Times New Roman"/>
        </w:rPr>
        <w:fldChar w:fldCharType="separate"/>
      </w:r>
      <w:r>
        <w:rPr>
          <w:rFonts w:ascii="Times New Roman" w:hAnsi="Times New Roman"/>
          <w:bCs/>
          <w:szCs w:val="28"/>
        </w:rPr>
        <w:t>8. 质量保证期</w:t>
      </w:r>
      <w:r>
        <w:tab/>
      </w:r>
      <w:r>
        <w:fldChar w:fldCharType="begin"/>
      </w:r>
      <w:r>
        <w:instrText xml:space="preserve"> PAGEREF _Toc9983 \h </w:instrText>
      </w:r>
      <w:r>
        <w:fldChar w:fldCharType="separate"/>
      </w:r>
      <w:r>
        <w:t>45</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_Toc20885 </w:instrText>
      </w:r>
      <w:r>
        <w:rPr>
          <w:rFonts w:ascii="Times New Roman" w:hAnsi="Times New Roman"/>
        </w:rPr>
        <w:fldChar w:fldCharType="separate"/>
      </w:r>
      <w:r>
        <w:rPr>
          <w:rFonts w:ascii="Times New Roman" w:hAnsi="Times New Roman"/>
        </w:rPr>
        <w:t>9. 质保期服务</w:t>
      </w:r>
      <w:r>
        <w:tab/>
      </w:r>
      <w:r>
        <w:fldChar w:fldCharType="begin"/>
      </w:r>
      <w:r>
        <w:instrText xml:space="preserve"> PAGEREF _Toc20885 \h </w:instrText>
      </w:r>
      <w:r>
        <w:fldChar w:fldCharType="separate"/>
      </w:r>
      <w:r>
        <w:t>46</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_Toc5030 </w:instrText>
      </w:r>
      <w:r>
        <w:rPr>
          <w:rFonts w:ascii="Times New Roman" w:hAnsi="Times New Roman"/>
        </w:rPr>
        <w:fldChar w:fldCharType="separate"/>
      </w:r>
      <w:r>
        <w:rPr>
          <w:rFonts w:ascii="Times New Roman" w:hAnsi="Times New Roman"/>
          <w:bCs/>
          <w:szCs w:val="32"/>
        </w:rPr>
        <w:t>10. 履约保证金</w:t>
      </w:r>
      <w:r>
        <w:tab/>
      </w:r>
      <w:r>
        <w:fldChar w:fldCharType="begin"/>
      </w:r>
      <w:r>
        <w:instrText xml:space="preserve"> PAGEREF _Toc5030 \h </w:instrText>
      </w:r>
      <w:r>
        <w:fldChar w:fldCharType="separate"/>
      </w:r>
      <w:r>
        <w:t>46</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_Toc15845 </w:instrText>
      </w:r>
      <w:r>
        <w:rPr>
          <w:rFonts w:ascii="Times New Roman" w:hAnsi="Times New Roman"/>
        </w:rPr>
        <w:fldChar w:fldCharType="separate"/>
      </w:r>
      <w:r>
        <w:rPr>
          <w:rFonts w:ascii="Times New Roman" w:hAnsi="Times New Roman"/>
          <w:bCs/>
          <w:szCs w:val="32"/>
        </w:rPr>
        <w:t>11. 保证</w:t>
      </w:r>
      <w:r>
        <w:tab/>
      </w:r>
      <w:r>
        <w:fldChar w:fldCharType="begin"/>
      </w:r>
      <w:r>
        <w:instrText xml:space="preserve"> PAGEREF _Toc15845 \h </w:instrText>
      </w:r>
      <w:r>
        <w:fldChar w:fldCharType="separate"/>
      </w:r>
      <w:r>
        <w:t>47</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_Toc3075 </w:instrText>
      </w:r>
      <w:r>
        <w:rPr>
          <w:rFonts w:ascii="Times New Roman" w:hAnsi="Times New Roman"/>
        </w:rPr>
        <w:fldChar w:fldCharType="separate"/>
      </w:r>
      <w:r>
        <w:rPr>
          <w:rFonts w:ascii="Times New Roman" w:hAnsi="Times New Roman"/>
          <w:bCs/>
          <w:szCs w:val="32"/>
        </w:rPr>
        <w:t>12. 知识产权</w:t>
      </w:r>
      <w:r>
        <w:tab/>
      </w:r>
      <w:r>
        <w:fldChar w:fldCharType="begin"/>
      </w:r>
      <w:r>
        <w:instrText xml:space="preserve"> PAGEREF _Toc3075 \h </w:instrText>
      </w:r>
      <w:r>
        <w:fldChar w:fldCharType="separate"/>
      </w:r>
      <w:r>
        <w:t>48</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_Toc8329 </w:instrText>
      </w:r>
      <w:r>
        <w:rPr>
          <w:rFonts w:ascii="Times New Roman" w:hAnsi="Times New Roman"/>
        </w:rPr>
        <w:fldChar w:fldCharType="separate"/>
      </w:r>
      <w:r>
        <w:rPr>
          <w:rFonts w:ascii="Times New Roman" w:hAnsi="Times New Roman"/>
          <w:szCs w:val="21"/>
        </w:rPr>
        <w:t>13</w:t>
      </w:r>
      <w:r>
        <w:rPr>
          <w:rFonts w:ascii="Times New Roman" w:hAnsi="Times New Roman"/>
          <w:bCs/>
          <w:szCs w:val="32"/>
        </w:rPr>
        <w:t>. 保密</w:t>
      </w:r>
      <w:r>
        <w:tab/>
      </w:r>
      <w:r>
        <w:fldChar w:fldCharType="begin"/>
      </w:r>
      <w:r>
        <w:instrText xml:space="preserve"> PAGEREF _Toc8329 \h </w:instrText>
      </w:r>
      <w:r>
        <w:fldChar w:fldCharType="separate"/>
      </w:r>
      <w:r>
        <w:t>48</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_Toc30214 </w:instrText>
      </w:r>
      <w:r>
        <w:rPr>
          <w:rFonts w:ascii="Times New Roman" w:hAnsi="Times New Roman"/>
        </w:rPr>
        <w:fldChar w:fldCharType="separate"/>
      </w:r>
      <w:r>
        <w:rPr>
          <w:rFonts w:ascii="Times New Roman" w:hAnsi="Times New Roman"/>
          <w:bCs/>
          <w:szCs w:val="32"/>
        </w:rPr>
        <w:t>14. 违约责任</w:t>
      </w:r>
      <w:r>
        <w:tab/>
      </w:r>
      <w:r>
        <w:fldChar w:fldCharType="begin"/>
      </w:r>
      <w:r>
        <w:instrText xml:space="preserve"> PAGEREF _Toc30214 \h </w:instrText>
      </w:r>
      <w:r>
        <w:fldChar w:fldCharType="separate"/>
      </w:r>
      <w:r>
        <w:t>48</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_Toc19793 </w:instrText>
      </w:r>
      <w:r>
        <w:rPr>
          <w:rFonts w:ascii="Times New Roman" w:hAnsi="Times New Roman"/>
        </w:rPr>
        <w:fldChar w:fldCharType="separate"/>
      </w:r>
      <w:r>
        <w:rPr>
          <w:rFonts w:ascii="Times New Roman" w:hAnsi="Times New Roman"/>
          <w:bCs/>
          <w:szCs w:val="32"/>
        </w:rPr>
        <w:t>15. 合同的解除</w:t>
      </w:r>
      <w:r>
        <w:tab/>
      </w:r>
      <w:r>
        <w:fldChar w:fldCharType="begin"/>
      </w:r>
      <w:r>
        <w:instrText xml:space="preserve"> PAGEREF _Toc19793 \h </w:instrText>
      </w:r>
      <w:r>
        <w:fldChar w:fldCharType="separate"/>
      </w:r>
      <w:r>
        <w:t>49</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_Toc19805 </w:instrText>
      </w:r>
      <w:r>
        <w:rPr>
          <w:rFonts w:ascii="Times New Roman" w:hAnsi="Times New Roman"/>
        </w:rPr>
        <w:fldChar w:fldCharType="separate"/>
      </w:r>
      <w:r>
        <w:rPr>
          <w:rFonts w:ascii="Times New Roman" w:hAnsi="Times New Roman"/>
          <w:bCs/>
          <w:szCs w:val="32"/>
        </w:rPr>
        <w:t>16. 不可抗力</w:t>
      </w:r>
      <w:r>
        <w:tab/>
      </w:r>
      <w:r>
        <w:fldChar w:fldCharType="begin"/>
      </w:r>
      <w:r>
        <w:instrText xml:space="preserve"> PAGEREF _Toc19805 \h </w:instrText>
      </w:r>
      <w:r>
        <w:fldChar w:fldCharType="separate"/>
      </w:r>
      <w:r>
        <w:t>50</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_Toc21478 </w:instrText>
      </w:r>
      <w:r>
        <w:rPr>
          <w:rFonts w:ascii="Times New Roman" w:hAnsi="Times New Roman"/>
        </w:rPr>
        <w:fldChar w:fldCharType="separate"/>
      </w:r>
      <w:r>
        <w:rPr>
          <w:rFonts w:ascii="Times New Roman" w:hAnsi="Times New Roman"/>
          <w:bCs/>
          <w:szCs w:val="32"/>
        </w:rPr>
        <w:t>17. 争议的解决</w:t>
      </w:r>
      <w:r>
        <w:tab/>
      </w:r>
      <w:r>
        <w:fldChar w:fldCharType="begin"/>
      </w:r>
      <w:r>
        <w:instrText xml:space="preserve"> PAGEREF _Toc21478 \h </w:instrText>
      </w:r>
      <w:r>
        <w:fldChar w:fldCharType="separate"/>
      </w:r>
      <w:r>
        <w:t>50</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_Toc8944 </w:instrText>
      </w:r>
      <w:r>
        <w:rPr>
          <w:rFonts w:ascii="Times New Roman" w:hAnsi="Times New Roman"/>
        </w:rPr>
        <w:fldChar w:fldCharType="separate"/>
      </w:r>
      <w:r>
        <w:rPr>
          <w:rFonts w:ascii="Times New Roman" w:hAnsi="Times New Roman"/>
        </w:rPr>
        <w:t>第二节专用合同条款</w:t>
      </w:r>
      <w:r>
        <w:tab/>
      </w:r>
      <w:r>
        <w:fldChar w:fldCharType="begin"/>
      </w:r>
      <w:r>
        <w:instrText xml:space="preserve"> PAGEREF _Toc8944 \h </w:instrText>
      </w:r>
      <w:r>
        <w:fldChar w:fldCharType="separate"/>
      </w:r>
      <w:r>
        <w:t>51</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_Toc27089 </w:instrText>
      </w:r>
      <w:r>
        <w:rPr>
          <w:rFonts w:ascii="Times New Roman" w:hAnsi="Times New Roman"/>
        </w:rPr>
        <w:fldChar w:fldCharType="separate"/>
      </w:r>
      <w:r>
        <w:rPr>
          <w:rFonts w:ascii="Times New Roman" w:hAnsi="Times New Roman"/>
        </w:rPr>
        <w:t>第三节合同附件格式</w:t>
      </w:r>
      <w:r>
        <w:tab/>
      </w:r>
      <w:r>
        <w:fldChar w:fldCharType="begin"/>
      </w:r>
      <w:r>
        <w:instrText xml:space="preserve"> PAGEREF _Toc27089 \h </w:instrText>
      </w:r>
      <w:r>
        <w:fldChar w:fldCharType="separate"/>
      </w:r>
      <w:r>
        <w:t>52</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_Toc9574 </w:instrText>
      </w:r>
      <w:r>
        <w:rPr>
          <w:rFonts w:ascii="Times New Roman" w:hAnsi="Times New Roman"/>
        </w:rPr>
        <w:fldChar w:fldCharType="separate"/>
      </w:r>
      <w:r>
        <w:rPr>
          <w:rFonts w:ascii="Times New Roman" w:hAnsi="Times New Roman"/>
        </w:rPr>
        <w:t>附件一：合同协议书</w:t>
      </w:r>
      <w:r>
        <w:tab/>
      </w:r>
      <w:r>
        <w:fldChar w:fldCharType="begin"/>
      </w:r>
      <w:r>
        <w:instrText xml:space="preserve"> PAGEREF _Toc9574 \h </w:instrText>
      </w:r>
      <w:r>
        <w:fldChar w:fldCharType="separate"/>
      </w:r>
      <w:r>
        <w:t>53</w:t>
      </w:r>
      <w:r>
        <w:fldChar w:fldCharType="end"/>
      </w:r>
      <w:r>
        <w:rPr>
          <w:rFonts w:ascii="Times New Roman" w:hAnsi="Times New Roman"/>
        </w:rPr>
        <w:fldChar w:fldCharType="end"/>
      </w:r>
    </w:p>
    <w:p>
      <w:pPr>
        <w:pStyle w:val="11"/>
        <w:tabs>
          <w:tab w:val="right" w:leader="dot" w:pos="8640"/>
        </w:tabs>
      </w:pPr>
      <w:r>
        <w:rPr>
          <w:rFonts w:ascii="Times New Roman" w:hAnsi="Times New Roman"/>
        </w:rPr>
        <w:fldChar w:fldCharType="begin"/>
      </w:r>
      <w:r>
        <w:rPr>
          <w:rFonts w:ascii="Times New Roman" w:hAnsi="Times New Roman"/>
        </w:rPr>
        <w:instrText xml:space="preserve"> HYPERLINK \l _Toc32111 </w:instrText>
      </w:r>
      <w:r>
        <w:rPr>
          <w:rFonts w:ascii="Times New Roman" w:hAnsi="Times New Roman"/>
        </w:rPr>
        <w:fldChar w:fldCharType="separate"/>
      </w:r>
      <w:r>
        <w:rPr>
          <w:rFonts w:ascii="Times New Roman" w:hAnsi="Times New Roman"/>
        </w:rPr>
        <w:t>附件二：履约保证金格式</w:t>
      </w:r>
      <w:r>
        <w:tab/>
      </w:r>
      <w:r>
        <w:fldChar w:fldCharType="begin"/>
      </w:r>
      <w:r>
        <w:instrText xml:space="preserve"> PAGEREF _Toc32111 \h </w:instrText>
      </w:r>
      <w:r>
        <w:fldChar w:fldCharType="separate"/>
      </w:r>
      <w:r>
        <w:t>55</w:t>
      </w:r>
      <w:r>
        <w:fldChar w:fldCharType="end"/>
      </w:r>
      <w:r>
        <w:rPr>
          <w:rFonts w:ascii="Times New Roman" w:hAnsi="Times New Roman"/>
        </w:rPr>
        <w:fldChar w:fldCharType="end"/>
      </w:r>
    </w:p>
    <w:p>
      <w:pPr>
        <w:pStyle w:val="18"/>
        <w:tabs>
          <w:tab w:val="right" w:leader="dot" w:pos="8640"/>
        </w:tabs>
      </w:pPr>
      <w:r>
        <w:rPr>
          <w:rFonts w:ascii="Times New Roman" w:hAnsi="Times New Roman"/>
        </w:rPr>
        <w:fldChar w:fldCharType="begin"/>
      </w:r>
      <w:r>
        <w:rPr>
          <w:rFonts w:ascii="Times New Roman" w:hAnsi="Times New Roman"/>
        </w:rPr>
        <w:instrText xml:space="preserve"> HYPERLINK \l _Toc25260 </w:instrText>
      </w:r>
      <w:r>
        <w:rPr>
          <w:rFonts w:ascii="Times New Roman" w:hAnsi="Times New Roman"/>
        </w:rPr>
        <w:fldChar w:fldCharType="separate"/>
      </w:r>
      <w:r>
        <w:t>第</w:t>
      </w:r>
      <w:r>
        <w:rPr>
          <w:rFonts w:hint="eastAsia"/>
          <w:lang w:val="en-US" w:eastAsia="zh-CN"/>
        </w:rPr>
        <w:t>五</w:t>
      </w:r>
      <w:r>
        <w:t>章供货要求</w:t>
      </w:r>
      <w:r>
        <w:tab/>
      </w:r>
      <w:r>
        <w:fldChar w:fldCharType="begin"/>
      </w:r>
      <w:r>
        <w:instrText xml:space="preserve"> PAGEREF _Toc25260 \h </w:instrText>
      </w:r>
      <w:r>
        <w:fldChar w:fldCharType="separate"/>
      </w:r>
      <w:r>
        <w:t>56</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_Toc473 </w:instrText>
      </w:r>
      <w:r>
        <w:rPr>
          <w:rFonts w:ascii="Times New Roman" w:hAnsi="Times New Roman"/>
        </w:rPr>
        <w:fldChar w:fldCharType="separate"/>
      </w:r>
      <w:r>
        <w:rPr>
          <w:rFonts w:ascii="Times New Roman" w:hAnsi="Times New Roman"/>
          <w:szCs w:val="28"/>
        </w:rPr>
        <w:t>一、项目概况及总体要求</w:t>
      </w:r>
      <w:r>
        <w:tab/>
      </w:r>
      <w:r>
        <w:fldChar w:fldCharType="begin"/>
      </w:r>
      <w:r>
        <w:instrText xml:space="preserve"> PAGEREF _Toc473 \h </w:instrText>
      </w:r>
      <w:r>
        <w:fldChar w:fldCharType="separate"/>
      </w:r>
      <w:r>
        <w:t>56</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_Toc13012 </w:instrText>
      </w:r>
      <w:r>
        <w:rPr>
          <w:rFonts w:ascii="Times New Roman" w:hAnsi="Times New Roman"/>
        </w:rPr>
        <w:fldChar w:fldCharType="separate"/>
      </w:r>
      <w:r>
        <w:rPr>
          <w:rFonts w:ascii="Times New Roman" w:hAnsi="Times New Roman"/>
          <w:szCs w:val="28"/>
        </w:rPr>
        <w:t>二、设备需求一览表</w:t>
      </w:r>
      <w:r>
        <w:tab/>
      </w:r>
      <w:r>
        <w:fldChar w:fldCharType="begin"/>
      </w:r>
      <w:r>
        <w:instrText xml:space="preserve"> PAGEREF _Toc13012 \h </w:instrText>
      </w:r>
      <w:r>
        <w:fldChar w:fldCharType="separate"/>
      </w:r>
      <w:r>
        <w:t>56</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_Toc17104 </w:instrText>
      </w:r>
      <w:r>
        <w:rPr>
          <w:rFonts w:ascii="Times New Roman" w:hAnsi="Times New Roman"/>
        </w:rPr>
        <w:fldChar w:fldCharType="separate"/>
      </w:r>
      <w:r>
        <w:rPr>
          <w:rFonts w:ascii="Times New Roman" w:hAnsi="Times New Roman"/>
          <w:szCs w:val="28"/>
        </w:rPr>
        <w:t>三、技术性能指标</w:t>
      </w:r>
      <w:r>
        <w:tab/>
      </w:r>
      <w:r>
        <w:fldChar w:fldCharType="begin"/>
      </w:r>
      <w:r>
        <w:instrText xml:space="preserve"> PAGEREF _Toc17104 \h </w:instrText>
      </w:r>
      <w:r>
        <w:fldChar w:fldCharType="separate"/>
      </w:r>
      <w:r>
        <w:t>56</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_Toc32452 </w:instrText>
      </w:r>
      <w:r>
        <w:rPr>
          <w:rFonts w:ascii="Times New Roman" w:hAnsi="Times New Roman"/>
        </w:rPr>
        <w:fldChar w:fldCharType="separate"/>
      </w:r>
      <w:r>
        <w:rPr>
          <w:rFonts w:ascii="Times New Roman" w:hAnsi="Times New Roman"/>
          <w:szCs w:val="28"/>
        </w:rPr>
        <w:t>四、检验考核要求</w:t>
      </w:r>
      <w:r>
        <w:tab/>
      </w:r>
      <w:r>
        <w:fldChar w:fldCharType="begin"/>
      </w:r>
      <w:r>
        <w:instrText xml:space="preserve"> PAGEREF _Toc32452 \h </w:instrText>
      </w:r>
      <w:r>
        <w:fldChar w:fldCharType="separate"/>
      </w:r>
      <w:r>
        <w:t>57</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_Toc18721 </w:instrText>
      </w:r>
      <w:r>
        <w:rPr>
          <w:rFonts w:ascii="Times New Roman" w:hAnsi="Times New Roman"/>
        </w:rPr>
        <w:fldChar w:fldCharType="separate"/>
      </w:r>
      <w:r>
        <w:rPr>
          <w:rFonts w:ascii="Times New Roman" w:hAnsi="Times New Roman"/>
          <w:szCs w:val="28"/>
        </w:rPr>
        <w:t>五、技术服务和质保期服务要求</w:t>
      </w:r>
      <w:r>
        <w:tab/>
      </w:r>
      <w:r>
        <w:fldChar w:fldCharType="begin"/>
      </w:r>
      <w:r>
        <w:instrText xml:space="preserve"> PAGEREF _Toc18721 \h </w:instrText>
      </w:r>
      <w:r>
        <w:fldChar w:fldCharType="separate"/>
      </w:r>
      <w:r>
        <w:t>57</w:t>
      </w:r>
      <w:r>
        <w:fldChar w:fldCharType="end"/>
      </w:r>
      <w:r>
        <w:rPr>
          <w:rFonts w:ascii="Times New Roman" w:hAnsi="Times New Roman"/>
        </w:rPr>
        <w:fldChar w:fldCharType="end"/>
      </w:r>
    </w:p>
    <w:p>
      <w:pPr>
        <w:pStyle w:val="18"/>
        <w:tabs>
          <w:tab w:val="right" w:leader="dot" w:pos="8640"/>
        </w:tabs>
      </w:pPr>
      <w:r>
        <w:rPr>
          <w:rFonts w:ascii="Times New Roman" w:hAnsi="Times New Roman"/>
        </w:rPr>
        <w:fldChar w:fldCharType="begin"/>
      </w:r>
      <w:r>
        <w:rPr>
          <w:rFonts w:ascii="Times New Roman" w:hAnsi="Times New Roman"/>
        </w:rPr>
        <w:instrText xml:space="preserve"> HYPERLINK \l _Toc27022 </w:instrText>
      </w:r>
      <w:r>
        <w:rPr>
          <w:rFonts w:ascii="Times New Roman" w:hAnsi="Times New Roman"/>
        </w:rPr>
        <w:fldChar w:fldCharType="separate"/>
      </w:r>
      <w:r>
        <w:t>第</w:t>
      </w:r>
      <w:r>
        <w:rPr>
          <w:rFonts w:hint="eastAsia"/>
          <w:lang w:val="en-US" w:eastAsia="zh-CN"/>
        </w:rPr>
        <w:t>六</w:t>
      </w:r>
      <w:r>
        <w:t>章投标文件格式</w:t>
      </w:r>
      <w:r>
        <w:tab/>
      </w:r>
      <w:r>
        <w:fldChar w:fldCharType="begin"/>
      </w:r>
      <w:r>
        <w:instrText xml:space="preserve"> PAGEREF _Toc27022 \h </w:instrText>
      </w:r>
      <w:r>
        <w:fldChar w:fldCharType="separate"/>
      </w:r>
      <w:r>
        <w:t>58</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_Toc23335 </w:instrText>
      </w:r>
      <w:r>
        <w:rPr>
          <w:rFonts w:ascii="Times New Roman" w:hAnsi="Times New Roman"/>
        </w:rPr>
        <w:fldChar w:fldCharType="separate"/>
      </w:r>
      <w:r>
        <w:rPr>
          <w:rFonts w:ascii="Times New Roman" w:hAnsi="Times New Roman"/>
        </w:rPr>
        <w:t>目录</w:t>
      </w:r>
      <w:r>
        <w:tab/>
      </w:r>
      <w:r>
        <w:fldChar w:fldCharType="begin"/>
      </w:r>
      <w:r>
        <w:instrText xml:space="preserve"> PAGEREF _Toc23335 \h </w:instrText>
      </w:r>
      <w:r>
        <w:fldChar w:fldCharType="separate"/>
      </w:r>
      <w:r>
        <w:t>60</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_Toc22896 </w:instrText>
      </w:r>
      <w:r>
        <w:rPr>
          <w:rFonts w:ascii="Times New Roman" w:hAnsi="Times New Roman"/>
        </w:rPr>
        <w:fldChar w:fldCharType="separate"/>
      </w:r>
      <w:r>
        <w:rPr>
          <w:rFonts w:ascii="Times New Roman" w:hAnsi="Times New Roman"/>
        </w:rPr>
        <w:t>一、投标函</w:t>
      </w:r>
      <w:r>
        <w:tab/>
      </w:r>
      <w:r>
        <w:fldChar w:fldCharType="begin"/>
      </w:r>
      <w:r>
        <w:instrText xml:space="preserve"> PAGEREF _Toc22896 \h </w:instrText>
      </w:r>
      <w:r>
        <w:fldChar w:fldCharType="separate"/>
      </w:r>
      <w:r>
        <w:t>61</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_Toc16972 </w:instrText>
      </w:r>
      <w:r>
        <w:rPr>
          <w:rFonts w:ascii="Times New Roman" w:hAnsi="Times New Roman"/>
        </w:rPr>
        <w:fldChar w:fldCharType="separate"/>
      </w:r>
      <w:r>
        <w:rPr>
          <w:rFonts w:ascii="Times New Roman" w:hAnsi="Times New Roman"/>
        </w:rPr>
        <w:t>二、</w:t>
      </w:r>
      <w:r>
        <w:rPr>
          <w:rFonts w:hint="eastAsia" w:ascii="Times New Roman" w:hAnsi="Times New Roman"/>
        </w:rPr>
        <w:t>法定代表人身份证明或授权委托书</w:t>
      </w:r>
      <w:r>
        <w:tab/>
      </w:r>
      <w:r>
        <w:fldChar w:fldCharType="begin"/>
      </w:r>
      <w:r>
        <w:instrText xml:space="preserve"> PAGEREF _Toc16972 \h </w:instrText>
      </w:r>
      <w:r>
        <w:fldChar w:fldCharType="separate"/>
      </w:r>
      <w:r>
        <w:t>63</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_Toc1471 </w:instrText>
      </w:r>
      <w:r>
        <w:rPr>
          <w:rFonts w:ascii="Times New Roman" w:hAnsi="Times New Roman"/>
        </w:rPr>
        <w:fldChar w:fldCharType="separate"/>
      </w:r>
      <w:r>
        <w:rPr>
          <w:rFonts w:ascii="Times New Roman" w:hAnsi="Times New Roman"/>
        </w:rPr>
        <w:t>三、联合体协议书</w:t>
      </w:r>
      <w:r>
        <w:tab/>
      </w:r>
      <w:r>
        <w:fldChar w:fldCharType="begin"/>
      </w:r>
      <w:r>
        <w:instrText xml:space="preserve"> PAGEREF _Toc1471 \h </w:instrText>
      </w:r>
      <w:r>
        <w:fldChar w:fldCharType="separate"/>
      </w:r>
      <w:r>
        <w:t>65</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_Toc1474 </w:instrText>
      </w:r>
      <w:r>
        <w:rPr>
          <w:rFonts w:ascii="Times New Roman" w:hAnsi="Times New Roman"/>
        </w:rPr>
        <w:fldChar w:fldCharType="separate"/>
      </w:r>
      <w:r>
        <w:rPr>
          <w:rFonts w:ascii="Times New Roman" w:hAnsi="Times New Roman"/>
        </w:rPr>
        <w:t>四、投标保证金</w:t>
      </w:r>
      <w:r>
        <w:tab/>
      </w:r>
      <w:r>
        <w:fldChar w:fldCharType="begin"/>
      </w:r>
      <w:r>
        <w:instrText xml:space="preserve"> PAGEREF _Toc1474 \h </w:instrText>
      </w:r>
      <w:r>
        <w:fldChar w:fldCharType="separate"/>
      </w:r>
      <w:r>
        <w:t>66</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_Toc6482 </w:instrText>
      </w:r>
      <w:r>
        <w:rPr>
          <w:rFonts w:ascii="Times New Roman" w:hAnsi="Times New Roman"/>
        </w:rPr>
        <w:fldChar w:fldCharType="separate"/>
      </w:r>
      <w:r>
        <w:rPr>
          <w:rFonts w:ascii="Times New Roman" w:hAnsi="Times New Roman"/>
        </w:rPr>
        <w:t>五、商务和技术偏差表</w:t>
      </w:r>
      <w:r>
        <w:tab/>
      </w:r>
      <w:r>
        <w:fldChar w:fldCharType="begin"/>
      </w:r>
      <w:r>
        <w:instrText xml:space="preserve"> PAGEREF _Toc6482 \h </w:instrText>
      </w:r>
      <w:r>
        <w:fldChar w:fldCharType="separate"/>
      </w:r>
      <w:r>
        <w:t>67</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_Toc3016 </w:instrText>
      </w:r>
      <w:r>
        <w:rPr>
          <w:rFonts w:ascii="Times New Roman" w:hAnsi="Times New Roman"/>
        </w:rPr>
        <w:fldChar w:fldCharType="separate"/>
      </w:r>
      <w:r>
        <w:rPr>
          <w:rFonts w:ascii="Times New Roman" w:hAnsi="Times New Roman"/>
        </w:rPr>
        <w:t>六、分项报价表</w:t>
      </w:r>
      <w:r>
        <w:tab/>
      </w:r>
      <w:r>
        <w:fldChar w:fldCharType="begin"/>
      </w:r>
      <w:r>
        <w:instrText xml:space="preserve"> PAGEREF _Toc3016 \h </w:instrText>
      </w:r>
      <w:r>
        <w:fldChar w:fldCharType="separate"/>
      </w:r>
      <w:r>
        <w:t>68</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_Toc13609 </w:instrText>
      </w:r>
      <w:r>
        <w:rPr>
          <w:rFonts w:ascii="Times New Roman" w:hAnsi="Times New Roman"/>
        </w:rPr>
        <w:fldChar w:fldCharType="separate"/>
      </w:r>
      <w:r>
        <w:rPr>
          <w:rFonts w:ascii="Times New Roman" w:hAnsi="Times New Roman"/>
        </w:rPr>
        <w:t>七、资格审查资料</w:t>
      </w:r>
      <w:r>
        <w:tab/>
      </w:r>
      <w:r>
        <w:fldChar w:fldCharType="begin"/>
      </w:r>
      <w:r>
        <w:instrText xml:space="preserve"> PAGEREF _Toc13609 \h </w:instrText>
      </w:r>
      <w:r>
        <w:fldChar w:fldCharType="separate"/>
      </w:r>
      <w:r>
        <w:t>69</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_Toc24106 </w:instrText>
      </w:r>
      <w:r>
        <w:rPr>
          <w:rFonts w:ascii="Times New Roman" w:hAnsi="Times New Roman"/>
        </w:rPr>
        <w:fldChar w:fldCharType="separate"/>
      </w:r>
      <w:r>
        <w:rPr>
          <w:rFonts w:hint="eastAsia" w:ascii="黑体" w:hAnsi="宋体" w:eastAsia="黑体"/>
        </w:rPr>
        <w:t>（一）投标人基本情况表</w:t>
      </w:r>
      <w:r>
        <w:tab/>
      </w:r>
      <w:r>
        <w:fldChar w:fldCharType="begin"/>
      </w:r>
      <w:r>
        <w:instrText xml:space="preserve"> PAGEREF _Toc24106 \h </w:instrText>
      </w:r>
      <w:r>
        <w:fldChar w:fldCharType="separate"/>
      </w:r>
      <w:r>
        <w:t>69</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_Toc15715 </w:instrText>
      </w:r>
      <w:r>
        <w:rPr>
          <w:rFonts w:ascii="Times New Roman" w:hAnsi="Times New Roman"/>
        </w:rPr>
        <w:fldChar w:fldCharType="separate"/>
      </w:r>
      <w:r>
        <w:rPr>
          <w:rFonts w:hint="eastAsia" w:ascii="黑体" w:hAnsi="宋体" w:eastAsia="黑体"/>
        </w:rPr>
        <w:t>（二）近年财务状况表</w:t>
      </w:r>
      <w:r>
        <w:tab/>
      </w:r>
      <w:r>
        <w:fldChar w:fldCharType="begin"/>
      </w:r>
      <w:r>
        <w:instrText xml:space="preserve"> PAGEREF _Toc15715 \h </w:instrText>
      </w:r>
      <w:r>
        <w:fldChar w:fldCharType="separate"/>
      </w:r>
      <w:r>
        <w:t>71</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_Toc29685 </w:instrText>
      </w:r>
      <w:r>
        <w:rPr>
          <w:rFonts w:ascii="Times New Roman" w:hAnsi="Times New Roman"/>
        </w:rPr>
        <w:fldChar w:fldCharType="separate"/>
      </w:r>
      <w:r>
        <w:rPr>
          <w:rFonts w:hint="eastAsia" w:ascii="黑体" w:hAnsi="宋体" w:eastAsia="黑体" w:cs="Times New Roman"/>
        </w:rPr>
        <w:t>（三）近年完成的类似项目情况表</w:t>
      </w:r>
      <w:r>
        <w:tab/>
      </w:r>
      <w:r>
        <w:fldChar w:fldCharType="begin"/>
      </w:r>
      <w:r>
        <w:instrText xml:space="preserve"> PAGEREF _Toc29685 \h </w:instrText>
      </w:r>
      <w:r>
        <w:fldChar w:fldCharType="separate"/>
      </w:r>
      <w:r>
        <w:t>72</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_Toc27325 </w:instrText>
      </w:r>
      <w:r>
        <w:rPr>
          <w:rFonts w:ascii="Times New Roman" w:hAnsi="Times New Roman"/>
        </w:rPr>
        <w:fldChar w:fldCharType="separate"/>
      </w:r>
      <w:r>
        <w:rPr>
          <w:rFonts w:hint="eastAsia" w:ascii="黑体" w:hAnsi="宋体" w:eastAsia="黑体" w:cs="Times New Roman"/>
        </w:rPr>
        <w:t>（四）正在</w:t>
      </w:r>
      <w:r>
        <w:rPr>
          <w:rFonts w:hint="eastAsia" w:ascii="黑体" w:hAnsi="宋体" w:eastAsia="黑体" w:cs="Times New Roman"/>
          <w:lang w:val="en-US" w:eastAsia="zh-CN"/>
        </w:rPr>
        <w:t>供货</w:t>
      </w:r>
      <w:r>
        <w:rPr>
          <w:rFonts w:hint="eastAsia" w:ascii="黑体" w:hAnsi="宋体" w:eastAsia="黑体" w:cs="Times New Roman"/>
        </w:rPr>
        <w:t>的和新承接的项目情况表</w:t>
      </w:r>
      <w:r>
        <w:tab/>
      </w:r>
      <w:r>
        <w:fldChar w:fldCharType="begin"/>
      </w:r>
      <w:r>
        <w:instrText xml:space="preserve"> PAGEREF _Toc27325 \h </w:instrText>
      </w:r>
      <w:r>
        <w:fldChar w:fldCharType="separate"/>
      </w:r>
      <w:r>
        <w:t>73</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_Toc12641 </w:instrText>
      </w:r>
      <w:r>
        <w:rPr>
          <w:rFonts w:ascii="Times New Roman" w:hAnsi="Times New Roman"/>
        </w:rPr>
        <w:fldChar w:fldCharType="separate"/>
      </w:r>
      <w:r>
        <w:rPr>
          <w:rFonts w:hint="eastAsia" w:ascii="黑体" w:hAnsi="宋体" w:eastAsia="黑体"/>
        </w:rPr>
        <w:t>（五）</w:t>
      </w:r>
      <w:r>
        <w:rPr>
          <w:rFonts w:hint="eastAsia" w:ascii="黑体" w:hAnsi="宋体" w:eastAsia="黑体"/>
          <w:lang w:val="en-US" w:eastAsia="zh-CN"/>
        </w:rPr>
        <w:t>企业获奖</w:t>
      </w:r>
      <w:r>
        <w:tab/>
      </w:r>
      <w:r>
        <w:fldChar w:fldCharType="begin"/>
      </w:r>
      <w:r>
        <w:instrText xml:space="preserve"> PAGEREF _Toc12641 \h </w:instrText>
      </w:r>
      <w:r>
        <w:fldChar w:fldCharType="separate"/>
      </w:r>
      <w:r>
        <w:t>74</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_Toc11566 </w:instrText>
      </w:r>
      <w:r>
        <w:rPr>
          <w:rFonts w:ascii="Times New Roman" w:hAnsi="Times New Roman"/>
        </w:rPr>
        <w:fldChar w:fldCharType="separate"/>
      </w:r>
      <w:r>
        <w:rPr>
          <w:rFonts w:hint="eastAsia" w:ascii="黑体" w:hAnsi="宋体" w:eastAsia="黑体"/>
        </w:rPr>
        <w:t>（六）企业</w:t>
      </w:r>
      <w:r>
        <w:rPr>
          <w:rFonts w:hint="eastAsia" w:ascii="黑体" w:hAnsi="宋体" w:eastAsia="黑体"/>
          <w:lang w:val="en-US" w:eastAsia="zh-CN"/>
        </w:rPr>
        <w:t>各类证书</w:t>
      </w:r>
      <w:r>
        <w:tab/>
      </w:r>
      <w:r>
        <w:fldChar w:fldCharType="begin"/>
      </w:r>
      <w:r>
        <w:instrText xml:space="preserve"> PAGEREF _Toc11566 \h </w:instrText>
      </w:r>
      <w:r>
        <w:fldChar w:fldCharType="separate"/>
      </w:r>
      <w:r>
        <w:t>75</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_Toc6281 </w:instrText>
      </w:r>
      <w:r>
        <w:rPr>
          <w:rFonts w:ascii="Times New Roman" w:hAnsi="Times New Roman"/>
        </w:rPr>
        <w:fldChar w:fldCharType="separate"/>
      </w:r>
      <w:r>
        <w:rPr>
          <w:rFonts w:hint="eastAsia" w:ascii="黑体" w:hAnsi="宋体" w:eastAsia="黑体"/>
          <w:lang w:val="en-US" w:eastAsia="zh-CN"/>
        </w:rPr>
        <w:t>（七）制造商授权书（如有对制造商资质有要求的）</w:t>
      </w:r>
      <w:r>
        <w:tab/>
      </w:r>
      <w:r>
        <w:fldChar w:fldCharType="begin"/>
      </w:r>
      <w:r>
        <w:instrText xml:space="preserve"> PAGEREF _Toc6281 \h </w:instrText>
      </w:r>
      <w:r>
        <w:fldChar w:fldCharType="separate"/>
      </w:r>
      <w:r>
        <w:t>76</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_Toc4200 </w:instrText>
      </w:r>
      <w:r>
        <w:rPr>
          <w:rFonts w:ascii="Times New Roman" w:hAnsi="Times New Roman"/>
        </w:rPr>
        <w:fldChar w:fldCharType="separate"/>
      </w:r>
      <w:r>
        <w:rPr>
          <w:rFonts w:ascii="Times New Roman" w:hAnsi="Times New Roman"/>
        </w:rPr>
        <w:t>八、投标设备技术性能指标的详细描述</w:t>
      </w:r>
      <w:r>
        <w:tab/>
      </w:r>
      <w:r>
        <w:fldChar w:fldCharType="begin"/>
      </w:r>
      <w:r>
        <w:instrText xml:space="preserve"> PAGEREF _Toc4200 \h </w:instrText>
      </w:r>
      <w:r>
        <w:fldChar w:fldCharType="separate"/>
      </w:r>
      <w:r>
        <w:t>77</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_Toc14441 </w:instrText>
      </w:r>
      <w:r>
        <w:rPr>
          <w:rFonts w:ascii="Times New Roman" w:hAnsi="Times New Roman"/>
        </w:rPr>
        <w:fldChar w:fldCharType="separate"/>
      </w:r>
      <w:r>
        <w:rPr>
          <w:rFonts w:ascii="Times New Roman" w:hAnsi="Times New Roman"/>
        </w:rPr>
        <w:t>九、技术支持资料</w:t>
      </w:r>
      <w:r>
        <w:tab/>
      </w:r>
      <w:r>
        <w:fldChar w:fldCharType="begin"/>
      </w:r>
      <w:r>
        <w:instrText xml:space="preserve"> PAGEREF _Toc14441 \h </w:instrText>
      </w:r>
      <w:r>
        <w:fldChar w:fldCharType="separate"/>
      </w:r>
      <w:r>
        <w:t>78</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_Toc6460 </w:instrText>
      </w:r>
      <w:r>
        <w:rPr>
          <w:rFonts w:ascii="Times New Roman" w:hAnsi="Times New Roman"/>
        </w:rPr>
        <w:fldChar w:fldCharType="separate"/>
      </w:r>
      <w:r>
        <w:rPr>
          <w:rFonts w:ascii="Times New Roman" w:hAnsi="Times New Roman"/>
        </w:rPr>
        <w:t>十、技术服务和质保期服务计划</w:t>
      </w:r>
      <w:r>
        <w:tab/>
      </w:r>
      <w:r>
        <w:fldChar w:fldCharType="begin"/>
      </w:r>
      <w:r>
        <w:instrText xml:space="preserve"> PAGEREF _Toc6460 \h </w:instrText>
      </w:r>
      <w:r>
        <w:fldChar w:fldCharType="separate"/>
      </w:r>
      <w:r>
        <w:t>79</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_Toc5427 </w:instrText>
      </w:r>
      <w:r>
        <w:rPr>
          <w:rFonts w:ascii="Times New Roman" w:hAnsi="Times New Roman"/>
        </w:rPr>
        <w:fldChar w:fldCharType="separate"/>
      </w:r>
      <w:r>
        <w:rPr>
          <w:rFonts w:ascii="Times New Roman" w:hAnsi="Times New Roman"/>
        </w:rPr>
        <w:t>十一、</w:t>
      </w:r>
      <w:r>
        <w:rPr>
          <w:rFonts w:hint="eastAsia" w:ascii="Times New Roman" w:hAnsi="Times New Roman"/>
          <w:lang w:val="en-US" w:eastAsia="zh-CN"/>
        </w:rPr>
        <w:t>投标人须知前附表规定的</w:t>
      </w:r>
      <w:r>
        <w:rPr>
          <w:rFonts w:ascii="Times New Roman" w:hAnsi="Times New Roman"/>
        </w:rPr>
        <w:t>其他资料</w:t>
      </w:r>
      <w:r>
        <w:tab/>
      </w:r>
      <w:r>
        <w:fldChar w:fldCharType="begin"/>
      </w:r>
      <w:r>
        <w:instrText xml:space="preserve"> PAGEREF _Toc5427 \h </w:instrText>
      </w:r>
      <w:r>
        <w:fldChar w:fldCharType="separate"/>
      </w:r>
      <w:r>
        <w:t>80</w:t>
      </w:r>
      <w:r>
        <w:fldChar w:fldCharType="end"/>
      </w:r>
      <w:r>
        <w:rPr>
          <w:rFonts w:ascii="Times New Roman" w:hAnsi="Times New Roman"/>
        </w:rPr>
        <w:fldChar w:fldCharType="end"/>
      </w:r>
    </w:p>
    <w:p>
      <w:pPr>
        <w:pStyle w:val="22"/>
        <w:tabs>
          <w:tab w:val="right" w:leader="dot" w:pos="8640"/>
        </w:tabs>
      </w:pPr>
      <w:r>
        <w:rPr>
          <w:rFonts w:ascii="Times New Roman" w:hAnsi="Times New Roman"/>
        </w:rPr>
        <w:fldChar w:fldCharType="begin"/>
      </w:r>
      <w:r>
        <w:rPr>
          <w:rFonts w:ascii="Times New Roman" w:hAnsi="Times New Roman"/>
        </w:rPr>
        <w:instrText xml:space="preserve"> HYPERLINK \l _Toc2863 </w:instrText>
      </w:r>
      <w:r>
        <w:rPr>
          <w:rFonts w:ascii="Times New Roman" w:hAnsi="Times New Roman"/>
        </w:rPr>
        <w:fldChar w:fldCharType="separate"/>
      </w:r>
      <w:r>
        <w:rPr>
          <w:rFonts w:hint="eastAsia" w:ascii="宋体" w:hAnsi="宋体" w:eastAsia="宋体" w:cs="宋体"/>
          <w:szCs w:val="24"/>
          <w:highlight w:val="none"/>
        </w:rPr>
        <w:t>（企业公章）</w:t>
      </w:r>
      <w:r>
        <w:tab/>
      </w:r>
      <w:r>
        <w:fldChar w:fldCharType="begin"/>
      </w:r>
      <w:r>
        <w:instrText xml:space="preserve"> PAGEREF _Toc2863 \h </w:instrText>
      </w:r>
      <w:r>
        <w:fldChar w:fldCharType="separate"/>
      </w:r>
      <w:r>
        <w:t>81</w:t>
      </w:r>
      <w:r>
        <w:fldChar w:fldCharType="end"/>
      </w:r>
      <w:r>
        <w:rPr>
          <w:rFonts w:ascii="Times New Roman" w:hAnsi="Times New Roman"/>
        </w:rPr>
        <w:fldChar w:fldCharType="end"/>
      </w:r>
    </w:p>
    <w:p>
      <w:pPr>
        <w:rPr>
          <w:rFonts w:ascii="Times New Roman" w:hAnsi="Times New Roman"/>
        </w:rPr>
      </w:pPr>
      <w:r>
        <w:rPr>
          <w:rFonts w:ascii="Times New Roman" w:hAnsi="Times New Roman"/>
        </w:rPr>
        <w:fldChar w:fldCharType="end"/>
      </w:r>
    </w:p>
    <w:p>
      <w:pPr>
        <w:rPr>
          <w:rFonts w:ascii="Times New Roman" w:hAnsi="Times New Roman"/>
        </w:rPr>
        <w:sectPr>
          <w:pgSz w:w="12240" w:h="15840"/>
          <w:pgMar w:top="1440" w:right="1800" w:bottom="1440" w:left="1800" w:header="720" w:footer="720" w:gutter="0"/>
          <w:pgNumType w:start="1"/>
          <w:cols w:space="720" w:num="1"/>
          <w:docGrid w:linePitch="285" w:charSpace="0"/>
        </w:sectPr>
      </w:pPr>
    </w:p>
    <w:p>
      <w:pPr>
        <w:rPr>
          <w:color w:val="000000"/>
        </w:rPr>
      </w:pPr>
      <w:r>
        <w:rPr>
          <w:color w:val="000000"/>
        </w:rPr>
        <w:br w:type="page"/>
      </w:r>
    </w:p>
    <w:p>
      <w:pPr>
        <w:pStyle w:val="2"/>
        <w:spacing w:line="240" w:lineRule="auto"/>
        <w:jc w:val="center"/>
        <w:rPr>
          <w:color w:val="000000"/>
        </w:rPr>
      </w:pPr>
      <w:bookmarkStart w:id="3" w:name="_Toc23544"/>
      <w:r>
        <w:rPr>
          <w:color w:val="000000"/>
        </w:rPr>
        <w:t>第一章招标公告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rPr>
      </w:pPr>
      <w:r>
        <w:rPr>
          <w:rFonts w:hint="eastAsia"/>
          <w:sz w:val="24"/>
          <w:u w:val="single"/>
          <w:lang w:val="en-US" w:eastAsia="zh-CN"/>
        </w:rPr>
        <w:t xml:space="preserve">         </w:t>
      </w:r>
      <w:r>
        <w:rPr>
          <w:rFonts w:hint="eastAsia"/>
          <w:sz w:val="24"/>
          <w:u w:val="single"/>
        </w:rPr>
        <w:t xml:space="preserve">(项目名称)       </w:t>
      </w:r>
      <w:r>
        <w:rPr>
          <w:rFonts w:hint="eastAsia" w:ascii="黑体" w:eastAsia="黑体"/>
          <w:sz w:val="24"/>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rPr>
        <w:t>1.招标条件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本招标项目</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(项目名称)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已由</w:t>
      </w:r>
      <w:r>
        <w:rPr>
          <w:rFonts w:hint="eastAsia" w:ascii="Times New Roman" w:hAnsi="Times New Roman" w:eastAsia="宋体" w:cs="Times New Roman"/>
          <w:u w:val="single"/>
        </w:rPr>
        <w:t xml:space="preserve">   (项目审批、核准或备案机关名称)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以</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(批文名称及编号)</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批准建设，招标人为</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建设单位</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，建设资金来自</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(资金来源)</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2.1项目名称：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2.2建设地点：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2.3招标规模：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2.4标段划分：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标段编号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标段名称</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企业资质要求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人员资质要求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vertAlign w:val="baseline"/>
                <w:lang w:val="en-US" w:eastAsia="zh-CN"/>
              </w:rPr>
            </w:pPr>
            <w:r>
              <w:rPr>
                <w:rFonts w:hint="eastAsia"/>
                <w:vertAlign w:val="baseline"/>
                <w:lang w:val="en-US" w:eastAsia="zh-CN"/>
              </w:rPr>
              <w:t>计划工期</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合同估算价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招标内容</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3.投标人资格要求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single"/>
        </w:rPr>
      </w:pPr>
      <w:r>
        <w:rPr>
          <w:rFonts w:hint="eastAsia" w:ascii="Times New Roman" w:hAnsi="Times New Roman" w:eastAsia="宋体" w:cs="Times New Roman"/>
          <w:u w:val="none"/>
        </w:rPr>
        <w:t>3.1本次招标</w:t>
      </w:r>
      <w:r>
        <w:rPr>
          <w:rFonts w:hint="eastAsia" w:ascii="Times New Roman" w:hAnsi="Times New Roman" w:eastAsia="宋体" w:cs="Times New Roman"/>
          <w:u w:val="single"/>
        </w:rPr>
        <w:t xml:space="preserve">   (接受或不接受)</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rPr>
        <w:t>联合体投标。联合体投标的，应满足下列要求：</w:t>
      </w:r>
      <w:r>
        <w:rPr>
          <w:rFonts w:hint="eastAsia" w:ascii="Times New Roman" w:hAnsi="Times New Roman" w:eastAsia="宋体" w:cs="Times New Roman"/>
          <w:u w:val="single"/>
        </w:rPr>
        <w:t xml:space="preserve">                                  </w:t>
      </w:r>
      <w:r>
        <w:rPr>
          <w:rFonts w:hint="eastAsia" w:ascii="Times New Roman" w:hAnsi="Times New Roman" w:eastAsia="宋体" w:cs="Times New Roman"/>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rPr>
        <w:t>3.</w:t>
      </w:r>
      <w:r>
        <w:rPr>
          <w:rFonts w:hint="eastAsia" w:ascii="Times New Roman" w:hAnsi="Times New Roman" w:eastAsia="宋体" w:cs="Times New Roman"/>
          <w:u w:val="none"/>
          <w:lang w:val="en-US" w:eastAsia="zh-CN"/>
        </w:rPr>
        <w:t>2其他要求：</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lang w:val="en-US" w:eastAsia="zh-CN"/>
        </w:rPr>
        <w:t>4</w:t>
      </w:r>
      <w:r>
        <w:rPr>
          <w:rFonts w:hint="eastAsia" w:ascii="黑体" w:hAnsi="Times New Roman" w:eastAsia="黑体" w:cs="Times New Roman"/>
          <w:sz w:val="24"/>
        </w:rPr>
        <w:t>.招标文件的获取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凡有意参加投标者，请于</w:t>
      </w:r>
      <w:r>
        <w:rPr>
          <w:rFonts w:hint="eastAsia" w:ascii="宋体" w:hAnsi="宋体" w:eastAsia="宋体" w:cs="宋体"/>
          <w:color w:val="auto"/>
          <w:u w:val="single"/>
          <w:lang w:val="en-US" w:eastAsia="zh-CN"/>
        </w:rPr>
        <w:t xml:space="preserve">    年  月  日  时至    年  月  日  时  分</w:t>
      </w:r>
      <w:r>
        <w:rPr>
          <w:rFonts w:hint="eastAsia" w:ascii="宋体" w:hAnsi="宋体" w:eastAsia="宋体" w:cs="宋体"/>
          <w:color w:val="auto"/>
          <w:u w:val="none"/>
          <w:lang w:val="en-US" w:eastAsia="zh-CN"/>
        </w:rPr>
        <w:t>（北京时间，下同)，登录</w:t>
      </w:r>
      <w:r>
        <w:rPr>
          <w:rFonts w:hint="eastAsia" w:ascii="宋体" w:hAnsi="宋体" w:eastAsia="宋体" w:cs="宋体"/>
          <w:b w:val="0"/>
          <w:bCs w:val="0"/>
          <w:color w:val="auto"/>
          <w:u w:val="none"/>
          <w:lang w:val="en-US" w:eastAsia="zh-CN"/>
        </w:rPr>
        <w:t>呼和浩特市公共资源交易平台</w:t>
      </w:r>
      <w:r>
        <w:rPr>
          <w:rFonts w:hint="eastAsia" w:ascii="宋体" w:hAnsi="宋体" w:eastAsia="宋体" w:cs="宋体"/>
          <w:color w:val="auto"/>
          <w:u w:val="none"/>
          <w:lang w:val="en-US" w:eastAsia="zh-CN"/>
        </w:rPr>
        <w:t>免费下载电子招标文件，图纸等其他文件的领取详见招标文件下载页面。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lang w:val="en-US" w:eastAsia="zh-CN"/>
        </w:rPr>
      </w:pPr>
      <w:r>
        <w:rPr>
          <w:rFonts w:hint="eastAsia" w:ascii="黑体" w:hAnsi="Times New Roman" w:eastAsia="黑体" w:cs="Times New Roman"/>
          <w:sz w:val="24"/>
          <w:lang w:val="en-US" w:eastAsia="zh-CN"/>
        </w:rPr>
        <w:t>5.投标文件的递交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5.1投标文件递交的截止时间（投标截止时间，下同）为</w:t>
      </w:r>
      <w:r>
        <w:rPr>
          <w:rFonts w:hint="eastAsia" w:ascii="宋体" w:hAnsi="宋体" w:eastAsia="宋体" w:cs="宋体"/>
          <w:color w:val="auto"/>
          <w:u w:val="single"/>
          <w:lang w:val="en-US" w:eastAsia="zh-CN"/>
        </w:rPr>
        <w:t xml:space="preserve">    年  月  日  时  分</w:t>
      </w:r>
      <w:r>
        <w:rPr>
          <w:rFonts w:hint="eastAsia" w:ascii="宋体" w:hAnsi="宋体" w:eastAsia="宋体" w:cs="宋体"/>
          <w:color w:val="auto"/>
          <w:u w:val="none"/>
          <w:lang w:val="en-US" w:eastAsia="zh-CN"/>
        </w:rPr>
        <w:t>，投标人应在截止时间前通过呼和浩特市公共资源交易平台递交电子投标文件。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5.2 逾期送达的投标文件，呼和浩特市公共资源交易平台将予以拒收。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6</w:t>
      </w:r>
      <w:r>
        <w:rPr>
          <w:rFonts w:hint="eastAsia" w:ascii="黑体" w:eastAsia="黑体"/>
          <w:sz w:val="24"/>
        </w:rPr>
        <w:t>.发布</w:t>
      </w:r>
      <w:r>
        <w:rPr>
          <w:rFonts w:hint="eastAsia" w:ascii="黑体" w:hAnsi="Times New Roman" w:eastAsia="黑体" w:cs="Times New Roman"/>
          <w:sz w:val="24"/>
          <w:lang w:val="en-US" w:eastAsia="zh-CN"/>
        </w:rPr>
        <w:t>公告</w:t>
      </w:r>
      <w:r>
        <w:rPr>
          <w:rFonts w:hint="eastAsia" w:ascii="黑体" w:eastAsia="黑体"/>
          <w:sz w:val="24"/>
        </w:rPr>
        <w:t>的媒介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6.1呼和浩特市公共资源交易服务平台（http://42.123.92.182:9010）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6.2内蒙古自治区公共资源交易网（http://ggzyjy.nmg.gov.cn）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6.3中国招标投标公共服务平台（http://www.cebpubservice.com）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6.4内蒙古招标投标公共服务平台（http://www.nmgztb.com.cn）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黑体" w:eastAsia="黑体"/>
          <w:sz w:val="24"/>
          <w:lang w:val="en-US" w:eastAsia="zh-CN"/>
        </w:rPr>
      </w:pPr>
      <w:r>
        <w:rPr>
          <w:rFonts w:hint="eastAsia" w:ascii="黑体" w:eastAsia="黑体"/>
          <w:sz w:val="24"/>
          <w:lang w:val="en-US" w:eastAsia="zh-CN"/>
        </w:rPr>
        <w:t>7</w:t>
      </w:r>
      <w:r>
        <w:rPr>
          <w:rFonts w:hint="eastAsia" w:ascii="黑体" w:eastAsia="黑体"/>
          <w:sz w:val="24"/>
        </w:rPr>
        <w:t>.</w:t>
      </w:r>
      <w:r>
        <w:rPr>
          <w:rFonts w:hint="eastAsia" w:ascii="黑体" w:eastAsia="黑体"/>
          <w:sz w:val="24"/>
          <w:lang w:val="en-US" w:eastAsia="zh-CN"/>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t>7.1本项目采用呼和浩特市公共资源交易平台进行招标，请登录交易平台进行入库、投标操作，具体操作手册详见呼和浩特市公共资源交易服务平台</w:t>
      </w:r>
      <w:r>
        <w:rPr>
          <w:rFonts w:hint="eastAsia" w:ascii="宋体" w:hAnsi="宋体" w:eastAsia="宋体" w:cs="宋体"/>
          <w:color w:val="auto"/>
          <w:u w:val="none"/>
          <w:lang w:val="en-US" w:eastAsia="zh-CN"/>
        </w:rPr>
        <w:t>“操作手册”</w:t>
      </w:r>
      <w:r>
        <w:rPr>
          <w:rFonts w:hint="eastAsia" w:ascii="Times New Roman" w:hAnsi="Times New Roman" w:eastAsia="宋体" w:cs="Times New Roman"/>
          <w:color w:val="auto"/>
          <w:u w:val="none"/>
          <w:lang w:val="en-US" w:eastAsia="zh-CN"/>
        </w:rPr>
        <w:t>栏目下载查看。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color w:val="auto"/>
          <w:u w:val="none"/>
          <w:lang w:val="en-US" w:eastAsia="zh-CN"/>
        </w:rPr>
        <w:t>7.2本项目采用呼和浩特市不见面开标大厅进行开标，投标人无需到达开标现场，开</w:t>
      </w:r>
      <w:r>
        <w:rPr>
          <w:rFonts w:hint="eastAsia" w:ascii="Times New Roman" w:hAnsi="Times New Roman" w:eastAsia="宋体" w:cs="Times New Roman"/>
          <w:u w:val="none"/>
          <w:lang w:val="en-US" w:eastAsia="zh-CN"/>
        </w:rPr>
        <w:t>标当日在投标截止时间前登录</w:t>
      </w:r>
      <w:r>
        <w:rPr>
          <w:rFonts w:hint="eastAsia" w:ascii="Times New Roman" w:hAnsi="Times New Roman" w:eastAsia="宋体" w:cs="Times New Roman"/>
          <w:color w:val="auto"/>
          <w:u w:val="none"/>
          <w:lang w:val="en-US" w:eastAsia="zh-CN"/>
        </w:rPr>
        <w:t>呼和浩特市不见面开标大厅</w:t>
      </w:r>
      <w:r>
        <w:rPr>
          <w:rFonts w:hint="eastAsia" w:ascii="Times New Roman" w:hAnsi="Times New Roman" w:eastAsia="宋体" w:cs="Times New Roman"/>
          <w:u w:val="none"/>
          <w:lang w:val="en-US" w:eastAsia="zh-CN"/>
        </w:rPr>
        <w:t>在线参加开标会议。登录时使用呼和浩特市公共资源交易平台的CA锁或标证通移动证书。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8</w:t>
      </w:r>
      <w:r>
        <w:rPr>
          <w:rFonts w:hint="eastAsia" w:ascii="黑体" w:eastAsia="黑体"/>
          <w:sz w:val="24"/>
        </w:rPr>
        <w:t>.</w:t>
      </w:r>
      <w:r>
        <w:rPr>
          <w:rFonts w:hint="eastAsia" w:ascii="黑体" w:hAnsi="Times New Roman" w:eastAsia="黑体" w:cs="Times New Roman"/>
          <w:sz w:val="24"/>
          <w:lang w:val="en-US" w:eastAsia="zh-CN"/>
        </w:rPr>
        <w:t>联系</w:t>
      </w:r>
      <w:r>
        <w:rPr>
          <w:rFonts w:hint="eastAsia" w:ascii="黑体" w:eastAsia="黑体"/>
          <w:sz w:val="24"/>
        </w:rPr>
        <w:t>方式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 标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招标代理：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行业监管：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综合监管：呼和浩特市公共资源交易监督管理局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址：内蒙古自治区呼和浩特市新城区丁香路2号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ascii="Times New Roman" w:hAnsi="Times New Roman" w:eastAsia="宋体" w:cs="Times New Roman"/>
          <w:u w:val="none"/>
          <w:lang w:val="en-US" w:eastAsia="zh-CN"/>
        </w:rPr>
        <w:t>联系电话：0471-5988101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rPr>
      </w:pPr>
      <w:r>
        <w:rPr>
          <w:rFonts w:hint="eastAsia"/>
        </w:rPr>
        <w:t xml:space="preserve">  </w:t>
      </w:r>
      <w:r>
        <w:rPr>
          <w:rFonts w:hint="eastAsia"/>
          <w:u w:val="single"/>
        </w:rPr>
        <w:t xml:space="preserve">        年      月       日</w:t>
      </w:r>
    </w:p>
    <w:p>
      <w:pPr>
        <w:pStyle w:val="2"/>
        <w:jc w:val="center"/>
        <w:rPr>
          <w:color w:val="000000"/>
        </w:rPr>
      </w:pPr>
      <w:bookmarkStart w:id="4" w:name="_Toc30486"/>
      <w:r>
        <w:rPr>
          <w:color w:val="000000"/>
        </w:rPr>
        <w:t>第二章投标人须知</w:t>
      </w:r>
      <w:bookmarkEnd w:id="4"/>
    </w:p>
    <w:p>
      <w:pPr>
        <w:pStyle w:val="3"/>
        <w:rPr>
          <w:rFonts w:ascii="Times New Roman" w:hAnsi="Times New Roman"/>
          <w:color w:val="000000"/>
        </w:rPr>
      </w:pPr>
      <w:bookmarkStart w:id="5" w:name="_Toc10206"/>
      <w:r>
        <w:rPr>
          <w:rFonts w:ascii="Times New Roman" w:hAnsi="Times New Roman"/>
          <w:color w:val="000000"/>
        </w:rPr>
        <w:t>投标人须知前附表</w:t>
      </w:r>
      <w:bookmarkEnd w:id="5"/>
    </w:p>
    <w:tbl>
      <w:tblPr>
        <w:tblStyle w:val="25"/>
        <w:tblW w:w="9322" w:type="dxa"/>
        <w:tblInd w:w="0" w:type="dxa"/>
        <w:tblLayout w:type="fixed"/>
        <w:tblCellMar>
          <w:top w:w="0" w:type="dxa"/>
          <w:left w:w="108" w:type="dxa"/>
          <w:bottom w:w="0" w:type="dxa"/>
          <w:right w:w="108" w:type="dxa"/>
        </w:tblCellMar>
      </w:tblPr>
      <w:tblGrid>
        <w:gridCol w:w="1165"/>
        <w:gridCol w:w="2641"/>
        <w:gridCol w:w="5516"/>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条款名称</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招标人</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招标代理机构</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招标项目名称</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1.1.5</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工程项目名称</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资金来源及比例</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资金落实情况</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招标范围</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交货期</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eastAsia="宋体"/>
                <w:color w:val="000000"/>
                <w:highlight w:val="yellow"/>
                <w:lang w:val="en-US" w:eastAsia="zh-CN"/>
              </w:rPr>
            </w:pPr>
            <w:r>
              <w:rPr>
                <w:rFonts w:ascii="Times New Roman" w:hAnsi="Times New Roman"/>
                <w:color w:val="000000"/>
              </w:rPr>
              <w:t>交货期：</w:t>
            </w:r>
            <w:r>
              <w:rPr>
                <w:rFonts w:ascii="Times New Roman" w:hAnsi="Times New Roman"/>
                <w:color w:val="000000"/>
                <w:u w:val="single"/>
              </w:rPr>
              <w:t xml:space="preserve">       </w:t>
            </w:r>
            <w:r>
              <w:rPr>
                <w:rFonts w:hint="eastAsia" w:ascii="Times New Roman" w:hAnsi="Times New Roman"/>
                <w:color w:val="000000"/>
                <w:highlight w:val="yellow"/>
                <w:u w:val="none"/>
                <w:lang w:val="en-US" w:eastAsia="zh-CN"/>
              </w:rPr>
              <w:t>天</w:t>
            </w:r>
          </w:p>
          <w:p>
            <w:pPr>
              <w:spacing w:line="440" w:lineRule="exact"/>
              <w:rPr>
                <w:rFonts w:ascii="Times New Roman" w:hAnsi="Times New Roman"/>
                <w:color w:val="000000"/>
              </w:rPr>
            </w:pPr>
            <w:r>
              <w:rPr>
                <w:rFonts w:ascii="Times New Roman" w:hAnsi="Times New Roman"/>
                <w:color w:val="000000"/>
              </w:rPr>
              <w:t>计划开始交货日期：</w:t>
            </w: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交货地点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1.3.4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技术性能指标</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1.4.1</w:t>
            </w:r>
          </w:p>
        </w:tc>
        <w:tc>
          <w:tcPr>
            <w:tcW w:w="264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投标人资质条件、能力、信誉</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hint="eastAsia" w:ascii="宋体" w:hAnsi="宋体"/>
                <w:szCs w:val="21"/>
              </w:rPr>
            </w:pPr>
            <w:r>
              <w:rPr>
                <w:rFonts w:ascii="宋体" w:hAnsi="宋体"/>
                <w:szCs w:val="21"/>
              </w:rPr>
              <w:t>本</w:t>
            </w:r>
            <w:r>
              <w:rPr>
                <w:rFonts w:hint="eastAsia" w:ascii="宋体" w:hAnsi="宋体"/>
                <w:szCs w:val="21"/>
                <w:lang w:val="en-US" w:eastAsia="zh-CN"/>
              </w:rPr>
              <w:t>项目</w:t>
            </w:r>
            <w:r>
              <w:rPr>
                <w:rFonts w:ascii="宋体" w:hAnsi="宋体"/>
                <w:szCs w:val="21"/>
              </w:rPr>
              <w:t>资质设置严格按照</w:t>
            </w:r>
            <w:r>
              <w:rPr>
                <w:rFonts w:hint="eastAsia" w:ascii="宋体" w:hAnsi="宋体"/>
                <w:szCs w:val="21"/>
                <w:lang w:val="en-US" w:eastAsia="zh-CN"/>
              </w:rPr>
              <w:t>国家、自治区、和市级现行有效文件执行</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ascii="宋体" w:hAnsi="宋体"/>
                <w:szCs w:val="21"/>
              </w:rPr>
            </w:pPr>
            <w:r>
              <w:rPr>
                <w:rFonts w:ascii="宋体" w:hAnsi="宋体"/>
                <w:szCs w:val="21"/>
              </w:rPr>
              <w:t>本</w:t>
            </w:r>
            <w:r>
              <w:rPr>
                <w:rFonts w:hint="eastAsia" w:ascii="宋体" w:hAnsi="宋体"/>
                <w:szCs w:val="21"/>
                <w:lang w:val="en-US" w:eastAsia="zh-CN"/>
              </w:rPr>
              <w:t>项目设备采购</w:t>
            </w:r>
            <w:r>
              <w:rPr>
                <w:rFonts w:ascii="宋体" w:hAnsi="宋体"/>
                <w:szCs w:val="21"/>
              </w:rPr>
              <w:t>招标实行资格后审，投标人应具备以下资格条件：</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ascii="宋体" w:hAnsi="宋体"/>
                <w:b/>
                <w:szCs w:val="21"/>
              </w:rPr>
              <w:t>1.资质条件、营业执照</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szCs w:val="21"/>
                <w:u w:val="single"/>
                <w:lang w:val="en-US" w:eastAsia="zh-CN"/>
              </w:rPr>
            </w:pPr>
            <w:r>
              <w:rPr>
                <w:rFonts w:ascii="宋体" w:hAnsi="宋体"/>
                <w:szCs w:val="21"/>
              </w:rPr>
              <w:t>（1）具备</w:t>
            </w:r>
            <w:r>
              <w:rPr>
                <w:rFonts w:hint="eastAsia" w:ascii="宋体" w:hAnsi="宋体"/>
                <w:szCs w:val="21"/>
                <w:lang w:val="en-US" w:eastAsia="zh-CN"/>
              </w:rPr>
              <w:t>有关</w:t>
            </w:r>
            <w:r>
              <w:rPr>
                <w:rFonts w:hint="eastAsia" w:ascii="宋体" w:hAnsi="宋体"/>
                <w:szCs w:val="21"/>
                <w:highlight w:val="none"/>
                <w:lang w:val="en-US" w:eastAsia="zh-CN"/>
              </w:rPr>
              <w:t>行政</w:t>
            </w:r>
            <w:r>
              <w:rPr>
                <w:rFonts w:ascii="宋体" w:hAnsi="宋体"/>
                <w:szCs w:val="21"/>
              </w:rPr>
              <w:t>主管部门颁发的有效的</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ascii="宋体" w:hAnsi="宋体"/>
                <w:szCs w:val="21"/>
              </w:rPr>
              <w:t>（2）具备有效的营业执照。</w:t>
            </w:r>
          </w:p>
          <w:p>
            <w:pPr>
              <w:keepNext w:val="0"/>
              <w:keepLines w:val="0"/>
              <w:pageBreakBefore w:val="0"/>
              <w:widowControl w:val="0"/>
              <w:kinsoku/>
              <w:wordWrap/>
              <w:overflowPunct/>
              <w:topLinePunct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2</w:t>
            </w:r>
            <w:r>
              <w:rPr>
                <w:rFonts w:ascii="宋体" w:hAnsi="宋体"/>
                <w:b/>
                <w:szCs w:val="21"/>
              </w:rPr>
              <w:t>.投标截止日投标</w:t>
            </w:r>
            <w:r>
              <w:rPr>
                <w:rFonts w:hint="eastAsia" w:ascii="宋体" w:hAnsi="宋体"/>
                <w:b/>
                <w:szCs w:val="21"/>
                <w:lang w:val="en-US" w:eastAsia="zh-CN"/>
              </w:rPr>
              <w:t>信誉</w:t>
            </w:r>
            <w:r>
              <w:rPr>
                <w:rFonts w:ascii="宋体" w:hAnsi="宋体"/>
                <w:b/>
                <w:szCs w:val="21"/>
              </w:rPr>
              <w:t>资格情况</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投标人不得存在下列情形之一：</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在“信用中国”网站（www.creditchina.gov.cn）中列入失信被执行人名单</w:t>
            </w:r>
            <w:r>
              <w:rPr>
                <w:rFonts w:hint="eastAsia" w:ascii="宋体" w:hAnsi="宋体"/>
                <w:szCs w:val="21"/>
                <w:lang w:eastAsia="zh-CN"/>
              </w:rPr>
              <w:t>、</w:t>
            </w:r>
            <w:r>
              <w:rPr>
                <w:rFonts w:hint="eastAsia" w:ascii="宋体" w:hAnsi="宋体"/>
                <w:szCs w:val="21"/>
              </w:rPr>
              <w:t>严重违法失信企业名单；</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3</w:t>
            </w:r>
            <w:r>
              <w:rPr>
                <w:rFonts w:ascii="宋体" w:hAnsi="宋体"/>
                <w:b/>
                <w:szCs w:val="21"/>
              </w:rPr>
              <w:t>.其他要求</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cs="宋体"/>
                <w:b/>
                <w:szCs w:val="21"/>
                <w:u w:val="single"/>
                <w:lang w:val="en-US" w:eastAsia="zh-CN"/>
              </w:rPr>
            </w:pPr>
            <w:r>
              <w:rPr>
                <w:rFonts w:hint="eastAsia" w:ascii="宋体" w:hAnsi="宋体" w:cs="宋体"/>
                <w:b/>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default" w:ascii="宋体" w:hAnsi="宋体" w:eastAsia="宋体" w:cs="宋体"/>
                <w:b/>
                <w:szCs w:val="21"/>
                <w:u w:val="single"/>
                <w:lang w:val="en-US" w:eastAsia="zh-CN"/>
              </w:rPr>
            </w:pPr>
            <w:r>
              <w:rPr>
                <w:rFonts w:hint="eastAsia" w:ascii="宋体" w:hAnsi="宋体" w:cs="宋体"/>
                <w:b/>
                <w:szCs w:val="21"/>
                <w:u w:val="single"/>
                <w:lang w:val="en-US" w:eastAsia="zh-CN"/>
              </w:rPr>
              <w:t xml:space="preserve">                                         </w:t>
            </w:r>
            <w:r>
              <w:rPr>
                <w:rFonts w:hint="eastAsia" w:ascii="宋体" w:hAnsi="宋体" w:cs="宋体"/>
                <w:b/>
                <w:szCs w:val="21"/>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cs="宋体"/>
                <w:b/>
                <w:szCs w:val="21"/>
              </w:rPr>
            </w:pPr>
            <w:r>
              <w:rPr>
                <w:rFonts w:hint="eastAsia" w:ascii="宋体" w:hAnsi="宋体" w:cs="宋体"/>
                <w:b/>
                <w:szCs w:val="21"/>
              </w:rPr>
              <w:t>特别说明：</w:t>
            </w:r>
          </w:p>
          <w:p>
            <w:pPr>
              <w:keepNext w:val="0"/>
              <w:keepLines w:val="0"/>
              <w:pageBreakBefore w:val="0"/>
              <w:widowControl w:val="0"/>
              <w:kinsoku/>
              <w:wordWrap/>
              <w:overflowPunct/>
              <w:topLinePunct w:val="0"/>
              <w:bidi w:val="0"/>
              <w:spacing w:before="143" w:beforeLines="50" w:after="143" w:afterLines="50" w:line="360" w:lineRule="auto"/>
              <w:textAlignment w:val="auto"/>
              <w:rPr>
                <w:rFonts w:ascii="宋体" w:hAnsi="宋体" w:cs="宋体"/>
                <w:b/>
                <w:bCs/>
                <w:kern w:val="0"/>
                <w:szCs w:val="21"/>
                <w:highlight w:val="white"/>
              </w:rPr>
            </w:pPr>
            <w:r>
              <w:rPr>
                <w:rFonts w:hint="eastAsia" w:ascii="宋体" w:hAnsi="宋体" w:cs="宋体"/>
                <w:b/>
                <w:bCs/>
                <w:kern w:val="0"/>
                <w:szCs w:val="21"/>
                <w:highlight w:val="white"/>
                <w:lang w:eastAsia="zh-CN"/>
              </w:rPr>
              <w:t>（</w:t>
            </w:r>
            <w:r>
              <w:rPr>
                <w:rFonts w:hint="eastAsia" w:ascii="宋体" w:hAnsi="宋体" w:cs="宋体"/>
                <w:b/>
                <w:bCs/>
                <w:kern w:val="0"/>
                <w:szCs w:val="21"/>
                <w:highlight w:val="white"/>
                <w:lang w:val="en-US" w:eastAsia="zh-CN"/>
              </w:rPr>
              <w:t>1</w:t>
            </w:r>
            <w:r>
              <w:rPr>
                <w:rFonts w:hint="eastAsia" w:ascii="宋体" w:hAnsi="宋体" w:cs="宋体"/>
                <w:b/>
                <w:bCs/>
                <w:kern w:val="0"/>
                <w:szCs w:val="21"/>
                <w:highlight w:val="white"/>
                <w:lang w:eastAsia="zh-CN"/>
              </w:rPr>
              <w:t>）</w:t>
            </w:r>
            <w:r>
              <w:rPr>
                <w:rFonts w:ascii="宋体" w:hAnsi="宋体" w:cs="宋体"/>
                <w:b/>
                <w:bCs/>
                <w:kern w:val="0"/>
                <w:szCs w:val="21"/>
                <w:highlight w:val="white"/>
              </w:rPr>
              <w:t>评标委员会要求查阅上述资料时，上述资料不全或不符合要求，评标委员会有权认定投标人不符合要求，导致被</w:t>
            </w:r>
            <w:r>
              <w:rPr>
                <w:rFonts w:hint="eastAsia" w:ascii="宋体" w:hAnsi="宋体" w:cs="宋体"/>
                <w:b/>
                <w:bCs/>
                <w:kern w:val="0"/>
                <w:szCs w:val="21"/>
                <w:highlight w:val="white"/>
                <w:lang w:eastAsia="zh-CN"/>
              </w:rPr>
              <w:t>否决投标</w:t>
            </w:r>
            <w:r>
              <w:rPr>
                <w:rFonts w:ascii="宋体" w:hAnsi="宋体" w:cs="宋体"/>
                <w:b/>
                <w:bCs/>
                <w:kern w:val="0"/>
                <w:szCs w:val="21"/>
                <w:highlight w:val="white"/>
              </w:rPr>
              <w:t>的风险由投标人自行承担。</w:t>
            </w:r>
          </w:p>
          <w:p>
            <w:pPr>
              <w:keepNext w:val="0"/>
              <w:keepLines w:val="0"/>
              <w:pageBreakBefore w:val="0"/>
              <w:widowControl w:val="0"/>
              <w:kinsoku/>
              <w:wordWrap/>
              <w:overflowPunct/>
              <w:topLinePunct w:val="0"/>
              <w:bidi w:val="0"/>
              <w:spacing w:before="143" w:beforeLines="50" w:after="143" w:afterLines="50" w:line="360" w:lineRule="auto"/>
              <w:textAlignment w:val="auto"/>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（2）投标人资质条件、能力和信誉设置判定标准必须唯一，资格性评审条件不得在打分时作为加分项。</w:t>
            </w:r>
          </w:p>
          <w:p>
            <w:pPr>
              <w:spacing w:line="440" w:lineRule="exact"/>
              <w:rPr>
                <w:rFonts w:ascii="Times New Roman" w:hAnsi="Times New Roman"/>
                <w:color w:val="000000"/>
              </w:rPr>
            </w:pPr>
            <w:r>
              <w:rPr>
                <w:rFonts w:hint="eastAsia" w:ascii="宋体" w:hAnsi="宋体" w:cs="宋体"/>
                <w:b/>
                <w:bCs/>
                <w:kern w:val="0"/>
                <w:szCs w:val="21"/>
                <w:highlight w:val="none"/>
                <w:lang w:val="en-US" w:eastAsia="zh-CN"/>
              </w:rPr>
              <w:t>（3）</w:t>
            </w:r>
            <w:r>
              <w:rPr>
                <w:rFonts w:hint="eastAsia" w:ascii="宋体" w:hAnsi="宋体" w:eastAsia="宋体" w:cs="Times New Roman"/>
                <w:b/>
                <w:bCs/>
                <w:spacing w:val="2"/>
                <w:szCs w:val="21"/>
              </w:rPr>
              <w:t>资格审查时以电子投标文件中链接的已入库资料为准，</w:t>
            </w:r>
            <w:r>
              <w:rPr>
                <w:rFonts w:hint="eastAsia" w:ascii="宋体" w:hAnsi="宋体" w:eastAsia="宋体" w:cs="Times New Roman"/>
                <w:b/>
                <w:bCs/>
                <w:spacing w:val="2"/>
                <w:szCs w:val="21"/>
                <w:lang w:val="en-US" w:eastAsia="zh-CN"/>
              </w:rPr>
              <w:t>无需</w:t>
            </w:r>
            <w:r>
              <w:rPr>
                <w:rFonts w:hint="eastAsia" w:ascii="宋体" w:hAnsi="宋体" w:eastAsia="宋体" w:cs="Times New Roman"/>
                <w:b/>
                <w:bCs/>
                <w:spacing w:val="2"/>
                <w:szCs w:val="21"/>
              </w:rPr>
              <w:t>提供原件，投标人</w:t>
            </w:r>
            <w:r>
              <w:rPr>
                <w:rFonts w:hint="eastAsia" w:ascii="宋体" w:hAnsi="宋体" w:eastAsia="宋体" w:cs="Times New Roman"/>
                <w:b/>
                <w:bCs/>
                <w:spacing w:val="2"/>
                <w:szCs w:val="21"/>
                <w:lang w:val="en-US" w:eastAsia="zh-CN"/>
              </w:rPr>
              <w:t>在</w:t>
            </w:r>
            <w:r>
              <w:rPr>
                <w:rFonts w:hint="eastAsia" w:ascii="宋体" w:hAnsi="宋体" w:eastAsia="宋体" w:cs="Times New Roman"/>
                <w:b/>
                <w:bCs/>
                <w:spacing w:val="2"/>
                <w:szCs w:val="21"/>
              </w:rPr>
              <w:t>制作电子投标文件前必须确认下列原件已完整</w:t>
            </w:r>
            <w:r>
              <w:rPr>
                <w:rFonts w:hint="eastAsia" w:ascii="宋体" w:hAnsi="宋体" w:eastAsia="宋体" w:cs="Times New Roman"/>
                <w:b/>
                <w:bCs/>
                <w:spacing w:val="2"/>
                <w:szCs w:val="21"/>
                <w:lang w:eastAsia="zh-CN"/>
              </w:rPr>
              <w:t>、</w:t>
            </w:r>
            <w:r>
              <w:rPr>
                <w:rFonts w:hint="eastAsia" w:ascii="宋体" w:hAnsi="宋体" w:eastAsia="宋体" w:cs="Times New Roman"/>
                <w:b/>
                <w:bCs/>
                <w:spacing w:val="2"/>
                <w:szCs w:val="21"/>
              </w:rPr>
              <w:t>正确录入诚信库内</w:t>
            </w:r>
            <w:r>
              <w:rPr>
                <w:rFonts w:hint="eastAsia" w:ascii="宋体" w:hAnsi="宋体" w:eastAsia="宋体" w:cs="Times New Roman"/>
                <w:b/>
                <w:bCs/>
                <w:spacing w:val="2"/>
                <w:szCs w:val="21"/>
                <w:lang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4.2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是否接受联合体投标</w:t>
            </w:r>
          </w:p>
        </w:tc>
        <w:tc>
          <w:tcPr>
            <w:tcW w:w="551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不</w:t>
            </w:r>
            <w:r>
              <w:rPr>
                <w:rFonts w:ascii="Times New Roman" w:hAnsi="Times New Roman"/>
              </w:rPr>
              <w:t>接受</w:t>
            </w:r>
          </w:p>
          <w:p>
            <w:pPr>
              <w:spacing w:line="440" w:lineRule="exact"/>
              <w:rPr>
                <w:rFonts w:ascii="Times New Roman" w:hAnsi="Times New Roman"/>
                <w:color w:val="000000"/>
                <w:sz w:val="32"/>
              </w:rPr>
            </w:pPr>
            <w:r>
              <w:rPr>
                <w:rFonts w:ascii="Times New Roman" w:hAnsi="Times New Roman"/>
                <w:sz w:val="32"/>
              </w:rPr>
              <w:t>□</w:t>
            </w:r>
            <w:r>
              <w:rPr>
                <w:rFonts w:ascii="Times New Roman" w:hAnsi="Times New Roman"/>
              </w:rPr>
              <w:t>接受，应满足下列要求：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rPr>
            </w:pPr>
            <w:r>
              <w:rPr>
                <w:rFonts w:ascii="Times New Roman" w:hAnsi="Times New Roman"/>
                <w:color w:val="000000"/>
                <w:szCs w:val="21"/>
              </w:rPr>
              <w:t>投标人不得存在的</w:t>
            </w:r>
            <w:r>
              <w:rPr>
                <w:rFonts w:hint="eastAsia" w:ascii="Times New Roman" w:hAnsi="Times New Roman"/>
                <w:color w:val="000000"/>
                <w:szCs w:val="21"/>
              </w:rPr>
              <w:t>其他</w:t>
            </w:r>
            <w:r>
              <w:rPr>
                <w:rFonts w:ascii="Times New Roman" w:hAnsi="Times New Roman"/>
                <w:color w:val="000000"/>
                <w:szCs w:val="21"/>
              </w:rPr>
              <w:t>情形</w:t>
            </w:r>
          </w:p>
        </w:tc>
        <w:tc>
          <w:tcPr>
            <w:tcW w:w="551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eastAsiaTheme="minorEastAsia"/>
                <w:color w:val="000000"/>
              </w:rPr>
              <w:t>1.</w:t>
            </w:r>
            <w:r>
              <w:rPr>
                <w:rFonts w:hint="eastAsia" w:ascii="Times New Roman" w:hAnsi="Times New Roman" w:eastAsiaTheme="minorEastAsia"/>
                <w:color w:val="000000"/>
                <w:lang w:val="en-US" w:eastAsia="zh-CN"/>
              </w:rPr>
              <w:t>9</w:t>
            </w:r>
            <w:r>
              <w:rPr>
                <w:rFonts w:ascii="Times New Roman" w:hAnsi="Times New Roman" w:eastAsiaTheme="minorEastAsia"/>
                <w:color w:val="000000"/>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eastAsiaTheme="minorEastAsia"/>
                <w:color w:val="000000"/>
                <w:szCs w:val="21"/>
              </w:rPr>
              <w:t>分包</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允许</w:t>
            </w:r>
            <w:r>
              <w:rPr>
                <w:rFonts w:hint="eastAsia" w:ascii="Times New Roman" w:hAnsi="Times New Roman"/>
                <w:szCs w:val="21"/>
              </w:rPr>
              <w:t>，</w:t>
            </w:r>
            <w:r>
              <w:rPr>
                <w:rFonts w:ascii="Times New Roman" w:hAnsi="Times New Roman"/>
                <w:szCs w:val="21"/>
              </w:rPr>
              <w:t>分包内容要求：</w:t>
            </w:r>
          </w:p>
          <w:p>
            <w:pPr>
              <w:spacing w:line="440" w:lineRule="exact"/>
              <w:ind w:firstLine="840" w:firstLineChars="400"/>
              <w:rPr>
                <w:rFonts w:ascii="Times New Roman" w:hAnsi="Times New Roman"/>
                <w:szCs w:val="21"/>
              </w:rPr>
            </w:pPr>
            <w:r>
              <w:rPr>
                <w:rFonts w:ascii="Times New Roman" w:hAnsi="Times New Roman"/>
                <w:szCs w:val="21"/>
              </w:rPr>
              <w:t>分包金额要求：</w:t>
            </w:r>
          </w:p>
          <w:p>
            <w:pPr>
              <w:spacing w:line="440" w:lineRule="exact"/>
              <w:ind w:firstLine="840" w:firstLineChars="400"/>
              <w:rPr>
                <w:rFonts w:ascii="Times New Roman" w:hAnsi="Times New Roman"/>
                <w:szCs w:val="21"/>
              </w:rPr>
            </w:pPr>
            <w:r>
              <w:rPr>
                <w:rFonts w:ascii="Times New Roman" w:hAnsi="Times New Roman"/>
                <w:szCs w:val="21"/>
              </w:rPr>
              <w:t>对分包人的资质要求：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w:t>
            </w:r>
            <w:r>
              <w:rPr>
                <w:rFonts w:hint="eastAsia" w:ascii="Times New Roman" w:hAnsi="Times New Roman"/>
                <w:lang w:val="en-US" w:eastAsia="zh-CN"/>
              </w:rPr>
              <w:t>0</w:t>
            </w:r>
            <w:r>
              <w:rPr>
                <w:rFonts w:ascii="Times New Roman" w:hAnsi="Times New Roman"/>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实质性要求和条件</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21"/>
                <w:szCs w:val="2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rPr>
            </w:pPr>
            <w:r>
              <w:rPr>
                <w:rFonts w:ascii="Times New Roman" w:hAnsi="Times New Roman"/>
                <w:color w:val="000000"/>
              </w:rPr>
              <w:t>其他可以被接受的技术支持资料</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21"/>
                <w:szCs w:val="2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1.1</w:t>
            </w:r>
            <w:r>
              <w:rPr>
                <w:rFonts w:hint="eastAsia" w:ascii="Times New Roman" w:hAnsi="Times New Roman"/>
                <w:lang w:val="en-US" w:eastAsia="zh-CN"/>
              </w:rPr>
              <w:t>0</w:t>
            </w:r>
            <w:r>
              <w:rPr>
                <w:rFonts w:ascii="Times New Roman" w:hAnsi="Times New Roman"/>
              </w:rPr>
              <w:t>.4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偏差</w:t>
            </w:r>
          </w:p>
        </w:tc>
        <w:tc>
          <w:tcPr>
            <w:tcW w:w="5516"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pStyle w:val="9"/>
              <w:topLinePunct/>
              <w:spacing w:line="400" w:lineRule="exact"/>
              <w:rPr>
                <w:rFonts w:ascii="Times New Roman" w:hAnsi="Times New Roman"/>
                <w:sz w:val="21"/>
                <w:szCs w:val="22"/>
              </w:rPr>
            </w:pPr>
            <w:r>
              <w:rPr>
                <w:rFonts w:ascii="Times New Roman" w:hAnsi="Times New Roman"/>
                <w:sz w:val="32"/>
              </w:rPr>
              <w:t>□</w:t>
            </w:r>
            <w:r>
              <w:rPr>
                <w:rFonts w:ascii="Times New Roman" w:hAnsi="Times New Roman"/>
                <w:szCs w:val="21"/>
              </w:rPr>
              <w:t>允许，</w:t>
            </w:r>
            <w:r>
              <w:rPr>
                <w:rFonts w:ascii="Times New Roman" w:hAnsi="Times New Roman"/>
                <w:sz w:val="21"/>
                <w:szCs w:val="22"/>
              </w:rPr>
              <w:t>偏差范围：</w:t>
            </w:r>
          </w:p>
          <w:p>
            <w:pPr>
              <w:pStyle w:val="9"/>
              <w:topLinePunct/>
              <w:spacing w:line="400" w:lineRule="exact"/>
              <w:ind w:firstLine="945" w:firstLineChars="450"/>
              <w:rPr>
                <w:rFonts w:ascii="Times New Roman" w:hAnsi="Times New Roman"/>
                <w:sz w:val="21"/>
                <w:szCs w:val="22"/>
              </w:rPr>
            </w:pPr>
            <w:r>
              <w:rPr>
                <w:rFonts w:ascii="Times New Roman" w:hAnsi="Times New Roman"/>
                <w:sz w:val="21"/>
                <w:szCs w:val="22"/>
              </w:rPr>
              <w:t>最高项数：</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构成招标文件的其他资料</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64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投标人要求澄清招标文件</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highlight w:val="none"/>
              </w:rPr>
              <w:t>时间：</w:t>
            </w:r>
            <w:r>
              <w:rPr>
                <w:rFonts w:hint="eastAsia"/>
                <w:color w:val="000000"/>
                <w:highlight w:val="none"/>
              </w:rPr>
              <w:t>投标截止时间十日前</w:t>
            </w:r>
            <w:r>
              <w:rPr>
                <w:rFonts w:hint="eastAsia"/>
                <w:color w:val="000000"/>
                <w:highlight w:val="none"/>
                <w:lang w:eastAsia="zh-CN"/>
              </w:rPr>
              <w:t>。</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41"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highlight w:val="none"/>
              </w:rPr>
              <w:t>形式：</w:t>
            </w:r>
            <w:r>
              <w:rPr>
                <w:rFonts w:hint="eastAsia"/>
                <w:color w:val="000000"/>
                <w:u w:val="none"/>
              </w:rPr>
              <w:t>在呼和浩特市公共资源交易平台内的“提问”栏目以网上提问的形式通知招标人或招标代理机构，招标人或招标代理机构应对提问做出的答复。</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641"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招标文件澄清发出的形式</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64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投标人确认收到招标文件澄清</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41"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2.3.1</w:t>
            </w:r>
          </w:p>
        </w:tc>
        <w:tc>
          <w:tcPr>
            <w:tcW w:w="2641"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招标文件修改发出的形式</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2.3.2</w:t>
            </w:r>
          </w:p>
        </w:tc>
        <w:tc>
          <w:tcPr>
            <w:tcW w:w="264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投标人确认收到招标文件修改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41"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highlight w:val="none"/>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3.1.1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构成投标文件的其他资料</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增值税税金的计算方法</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按照国家增值税税率进行计算；</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最高投标限价</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 w:val="32"/>
              </w:rPr>
              <w:t>□</w:t>
            </w:r>
            <w:r>
              <w:rPr>
                <w:rFonts w:ascii="Times New Roman" w:hAnsi="Times New Roman"/>
              </w:rPr>
              <w:t>无</w:t>
            </w:r>
          </w:p>
          <w:p>
            <w:pPr>
              <w:spacing w:line="440" w:lineRule="exact"/>
              <w:rPr>
                <w:rFonts w:ascii="Times New Roman" w:hAnsi="Times New Roman"/>
              </w:rPr>
            </w:pPr>
            <w:r>
              <w:rPr>
                <w:rFonts w:ascii="Times New Roman" w:hAnsi="Times New Roman"/>
                <w:sz w:val="32"/>
              </w:rPr>
              <w:t>□</w:t>
            </w:r>
            <w:r>
              <w:rPr>
                <w:rFonts w:ascii="Times New Roman" w:hAnsi="Times New Roman"/>
              </w:rPr>
              <w:t>有，最高投标限价：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投标报价的其他要求</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u w:val="single"/>
                <w:lang w:val="en-US" w:eastAsia="zh-CN"/>
              </w:rPr>
              <w:t xml:space="preserve">无         </w:t>
            </w:r>
            <w:r>
              <w:rPr>
                <w:rFonts w:hint="eastAsia" w:ascii="Times New Roman" w:hAnsi="Times New Roman"/>
                <w:color w:val="000000"/>
                <w:lang w:val="en-US"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3.3.1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投标有效期</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bookmarkStart w:id="6" w:name="_Toc352691470"/>
            <w:bookmarkStart w:id="7" w:name="_Toc384308207"/>
            <w:bookmarkStart w:id="8" w:name="_Toc300834946"/>
            <w:bookmarkStart w:id="9" w:name="_Toc369531512"/>
            <w:bookmarkStart w:id="10" w:name="_Toc361508582"/>
            <w:bookmarkStart w:id="11" w:name="_Toc1789"/>
            <w:r>
              <w:rPr>
                <w:rFonts w:hint="eastAsia"/>
                <w:color w:val="000000"/>
                <w:u w:val="none"/>
              </w:rPr>
              <w:t>为</w:t>
            </w:r>
            <w:r>
              <w:rPr>
                <w:rFonts w:hint="eastAsia"/>
                <w:color w:val="000000"/>
                <w:u w:val="single"/>
                <w:lang w:val="en-US" w:eastAsia="zh-CN"/>
              </w:rPr>
              <w:t xml:space="preserve">          </w:t>
            </w:r>
            <w:r>
              <w:rPr>
                <w:rFonts w:hint="eastAsia"/>
                <w:color w:val="000000"/>
                <w:u w:val="none"/>
              </w:rPr>
              <w:t>日历天（从投标截止之日算起）</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w:t>
            </w:r>
            <w:bookmarkEnd w:id="6"/>
            <w:bookmarkEnd w:id="7"/>
            <w:bookmarkEnd w:id="8"/>
            <w:bookmarkEnd w:id="9"/>
            <w:bookmarkEnd w:id="10"/>
            <w:bookmarkEnd w:id="11"/>
            <w:r>
              <w:rPr>
                <w:rFonts w:ascii="Times New Roman" w:hAnsi="Times New Roman"/>
                <w:color w:val="000000"/>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投标保证金</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投标保证金缴纳要求：</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1、投标保证金缴纳方式：电子保函、银行转账、电汇、网上银行；</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2、投标保证金的金额：</w:t>
            </w:r>
            <w:r>
              <w:rPr>
                <w:rFonts w:hint="eastAsia"/>
                <w:color w:val="000000"/>
                <w:u w:val="single"/>
                <w:lang w:val="en-US" w:eastAsia="zh-CN"/>
              </w:rPr>
              <w:t xml:space="preserve">                  </w:t>
            </w:r>
            <w:r>
              <w:rPr>
                <w:rFonts w:hint="eastAsia"/>
                <w:color w:val="000000"/>
                <w:u w:val="none"/>
                <w:lang w:val="en-US" w:eastAsia="zh-CN"/>
              </w:rPr>
              <w:t>。</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3、投标保证金必须从本单位在诚信信息库中登记的基本账户转出；</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4、投标保证金必须在投标截止时间前（以银行到账时间为准）转入本标段保证金查询中任意一个呼市公共资源交易服务中心保证金账户；</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5、电子保函办理：登录呼和浩特市公共资源交易服务平台（http://42.123.92.182:9010）【首页】-【电子保函】-【登录】选择标段后在工程保证保函系统中办理投标银行保函、投标担保保函、投标保证保险。</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default"/>
                <w:color w:val="000000"/>
                <w:lang w:val="en-US" w:eastAsia="zh-CN"/>
              </w:rPr>
            </w:pPr>
            <w:r>
              <w:rPr>
                <w:rFonts w:hint="eastAsia"/>
                <w:color w:val="000000"/>
                <w:lang w:val="en-US" w:eastAsia="zh-CN"/>
              </w:rPr>
              <w:t>6、鼓励投保人使用电子保函方式缴纳投标保证金。</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7、其他要求：</w:t>
            </w:r>
            <w:r>
              <w:rPr>
                <w:rFonts w:hint="eastAsia"/>
                <w:color w:val="000000"/>
                <w:u w:val="single"/>
                <w:lang w:val="en-US" w:eastAsia="zh-CN"/>
              </w:rPr>
              <w:t xml:space="preserve">  无   </w:t>
            </w:r>
            <w:r>
              <w:rPr>
                <w:rFonts w:hint="eastAsia"/>
                <w:color w:val="000000"/>
                <w:lang w:val="en-US" w:eastAsia="zh-CN"/>
              </w:rPr>
              <w:t>。</w:t>
            </w:r>
          </w:p>
          <w:p>
            <w:pPr>
              <w:pStyle w:val="9"/>
              <w:keepNext w:val="0"/>
              <w:keepLines w:val="0"/>
              <w:pageBreakBefore w:val="0"/>
              <w:kinsoku/>
              <w:wordWrap/>
              <w:overflowPunct/>
              <w:topLinePunct/>
              <w:autoSpaceDE/>
              <w:autoSpaceDN/>
              <w:bidi w:val="0"/>
              <w:adjustRightInd/>
              <w:snapToGrid/>
              <w:spacing w:before="143" w:beforeLines="50" w:after="143" w:afterLines="50" w:line="240" w:lineRule="auto"/>
              <w:textAlignment w:val="auto"/>
              <w:rPr>
                <w:rFonts w:ascii="Times New Roman" w:hAnsi="Times New Roman"/>
                <w:color w:val="000000"/>
                <w:szCs w:val="22"/>
              </w:rPr>
            </w:pPr>
            <w:r>
              <w:rPr>
                <w:rFonts w:hint="eastAsia"/>
                <w:color w:val="000000"/>
                <w:lang w:val="en-US" w:eastAsia="zh-CN"/>
              </w:rPr>
              <w:t>未按以上要求办理的投标保证金视为无效，投标文件将被拒绝，其投标无效。后果由投标人自行承担。</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其他可以不予退还投标保证金的情形</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资格审查资料</w:t>
            </w:r>
            <w:r>
              <w:rPr>
                <w:rFonts w:ascii="Times New Roman" w:hAnsi="Times New Roman"/>
                <w:szCs w:val="21"/>
              </w:rPr>
              <w:t>的特殊要求</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sz w:val="21"/>
                <w:szCs w:val="22"/>
              </w:rPr>
              <w:t>无</w:t>
            </w:r>
          </w:p>
          <w:p>
            <w:pPr>
              <w:pStyle w:val="9"/>
              <w:topLinePunct/>
              <w:spacing w:line="400" w:lineRule="exact"/>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有，具体要求：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近年财务状况的年份要求</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u w:val="single"/>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近年完成的类似项目情况</w:t>
            </w:r>
            <w:r>
              <w:rPr>
                <w:rFonts w:hint="eastAsia" w:ascii="Times New Roman" w:hAnsi="Times New Roman"/>
              </w:rPr>
              <w:t>的</w:t>
            </w:r>
            <w:r>
              <w:rPr>
                <w:rFonts w:ascii="Times New Roman" w:hAnsi="Times New Roman"/>
              </w:rPr>
              <w:t>时间要求</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3.6.1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是否允许递交备选投标方案</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不允许</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投标文件所附证书证件要求</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投标文件签字或盖章要求</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line="360" w:lineRule="auto"/>
              <w:textAlignment w:val="auto"/>
              <w:rPr>
                <w:rFonts w:hint="eastAsia"/>
                <w:color w:val="000000"/>
              </w:rPr>
            </w:pPr>
            <w:r>
              <w:rPr>
                <w:rFonts w:hint="eastAsia"/>
                <w:color w:val="000000"/>
              </w:rPr>
              <w:t>投标文件应使用“新点投标文件制作软件（</w:t>
            </w:r>
            <w:r>
              <w:rPr>
                <w:rFonts w:hint="eastAsia"/>
                <w:color w:val="000000"/>
                <w:lang w:val="en-US" w:eastAsia="zh-CN"/>
              </w:rPr>
              <w:t>呼和浩特新</w:t>
            </w:r>
            <w:r>
              <w:rPr>
                <w:rFonts w:hint="eastAsia"/>
                <w:color w:val="000000"/>
              </w:rPr>
              <w:t>版）”编制而成。投标文件格式文件要求盖单位法人章或签字的地方，投标人均应使用 CA 数字证书加盖投标人的单位电子印章或电子签名。</w:t>
            </w:r>
          </w:p>
          <w:p>
            <w:pPr>
              <w:pStyle w:val="9"/>
              <w:topLinePunct/>
              <w:spacing w:line="360" w:lineRule="auto"/>
              <w:rPr>
                <w:rFonts w:ascii="Times New Roman" w:hAnsi="Times New Roman"/>
                <w:color w:val="000000"/>
                <w:sz w:val="32"/>
              </w:rPr>
            </w:pPr>
            <w:r>
              <w:rPr>
                <w:rFonts w:hint="eastAsia" w:ascii="Calibri" w:hAnsi="Calibri" w:eastAsia="宋体" w:cs="Times New Roman"/>
                <w:color w:val="000000"/>
                <w:kern w:val="2"/>
                <w:sz w:val="21"/>
                <w:szCs w:val="22"/>
                <w:lang w:val="en-US" w:eastAsia="zh-CN" w:bidi="ar-SA"/>
              </w:rPr>
              <w:t>未按上述规定执行的，其投标无效。后果由投标人自行承担 。</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4.1.1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投标文件加密要求</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32"/>
              </w:rPr>
            </w:pPr>
            <w:r>
              <w:rPr>
                <w:rFonts w:hint="eastAsia" w:ascii="Times New Roman" w:hAnsi="Times New Roman"/>
                <w:color w:val="000000"/>
                <w:sz w:val="21"/>
                <w:szCs w:val="21"/>
              </w:rPr>
              <w:t>本项目采用全流程电子招标投标，投标人提供的投标文件为：加密电子投标文件（网上递交）一份。</w:t>
            </w:r>
            <w:r>
              <w:rPr>
                <w:rFonts w:hint="eastAsia" w:ascii="Times New Roman" w:hAnsi="Times New Roman"/>
                <w:color w:val="000000"/>
                <w:sz w:val="21"/>
                <w:szCs w:val="21"/>
                <w:highlight w:val="yellow"/>
              </w:rPr>
              <w:t>否则招标人将予以拒收。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投标截止时间</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w:t>
            </w:r>
            <w:r>
              <w:rPr>
                <w:rFonts w:hint="eastAsia"/>
                <w:color w:val="000000"/>
                <w:u w:val="single"/>
              </w:rPr>
              <w:t xml:space="preserve">    </w:t>
            </w:r>
            <w:r>
              <w:rPr>
                <w:rFonts w:hint="eastAsia"/>
                <w:color w:val="000000"/>
              </w:rPr>
              <w:t>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递交投标文件地点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rPr>
              <w:t>投标人应当在投标截止时间前，通过互联网使用数字证书登录“呼和浩特市公共资源交易平台”，将加密的电子投标文件（*.hhhtTF）上传。</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投标文件是否退还</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sz w:val="21"/>
                <w:szCs w:val="22"/>
              </w:rPr>
            </w:pPr>
            <w:r>
              <w:rPr>
                <w:rFonts w:ascii="Times New Roman" w:hAnsi="Times New Roman"/>
                <w:szCs w:val="22"/>
              </w:rPr>
              <w:t>否</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开标时间和地点</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开标时间：同投标截止时间</w:t>
            </w:r>
          </w:p>
          <w:p>
            <w:pPr>
              <w:keepNext w:val="0"/>
              <w:keepLines w:val="0"/>
              <w:pageBreakBefore w:val="0"/>
              <w:kinsoku/>
              <w:wordWrap/>
              <w:overflowPunct/>
              <w:bidi w:val="0"/>
              <w:spacing w:before="143" w:beforeLines="50" w:after="143" w:afterLines="50" w:line="240" w:lineRule="auto"/>
              <w:jc w:val="left"/>
              <w:textAlignment w:val="auto"/>
              <w:rPr>
                <w:rFonts w:hint="eastAsia"/>
                <w:color w:val="000000"/>
                <w:lang w:val="en-US" w:eastAsia="zh-CN"/>
              </w:rPr>
            </w:pPr>
            <w:r>
              <w:rPr>
                <w:rFonts w:hint="eastAsia"/>
                <w:color w:val="000000"/>
              </w:rPr>
              <w:t>开标地点：</w:t>
            </w:r>
            <w:r>
              <w:rPr>
                <w:rFonts w:hint="eastAsia"/>
                <w:color w:val="000000"/>
                <w:lang w:val="en-US" w:eastAsia="zh-CN"/>
              </w:rPr>
              <w:t>呼和浩特市不见面开标大厅（http://42.123.92.182:9010/BidOpening/）</w:t>
            </w:r>
          </w:p>
          <w:p>
            <w:pPr>
              <w:spacing w:line="440" w:lineRule="exact"/>
              <w:rPr>
                <w:rFonts w:ascii="Times New Roman" w:hAnsi="Times New Roman"/>
                <w:color w:val="000000"/>
              </w:rPr>
            </w:pPr>
            <w:r>
              <w:rPr>
                <w:rFonts w:hint="eastAsia" w:ascii="宋体" w:hAnsi="宋体"/>
                <w:bCs/>
                <w:szCs w:val="21"/>
              </w:rPr>
              <w:t>注意：解密投标文件需使用加密电子投标文件的数字证书。投标人代表可通过互联网使用该数字证书登录</w:t>
            </w:r>
            <w:r>
              <w:rPr>
                <w:rFonts w:hint="eastAsia" w:ascii="宋体" w:hAnsi="宋体"/>
                <w:bCs/>
                <w:szCs w:val="21"/>
                <w:lang w:val="en-US" w:eastAsia="zh-CN"/>
              </w:rPr>
              <w:t>呼和浩特市不见面开标大厅</w:t>
            </w:r>
            <w:r>
              <w:rPr>
                <w:rFonts w:hint="eastAsia" w:ascii="宋体" w:hAnsi="宋体"/>
                <w:bCs/>
                <w:szCs w:val="21"/>
              </w:rPr>
              <w:t>，采用远程解密的方式在</w:t>
            </w:r>
            <w:r>
              <w:rPr>
                <w:rFonts w:hint="eastAsia" w:ascii="宋体" w:hAnsi="宋体"/>
                <w:bCs/>
                <w:szCs w:val="21"/>
                <w:highlight w:val="none"/>
              </w:rPr>
              <w:t>投标须知前附表规定的时间内</w:t>
            </w:r>
            <w:r>
              <w:rPr>
                <w:rFonts w:hint="eastAsia" w:ascii="宋体" w:hAnsi="宋体"/>
                <w:bCs/>
                <w:szCs w:val="21"/>
              </w:rPr>
              <w:t>完成投标文件解密工作。</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5.2</w:t>
            </w:r>
          </w:p>
        </w:tc>
        <w:tc>
          <w:tcPr>
            <w:tcW w:w="2641" w:type="dxa"/>
            <w:tcBorders>
              <w:top w:val="single" w:color="auto" w:sz="4" w:space="0"/>
              <w:left w:val="single" w:color="auto" w:sz="4" w:space="0"/>
              <w:bottom w:val="nil"/>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开标程序</w:t>
            </w:r>
          </w:p>
        </w:tc>
        <w:tc>
          <w:tcPr>
            <w:tcW w:w="5516"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按下列程序进行开标：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eastAsia"/>
                <w:color w:val="000000"/>
                <w:lang w:val="en-US" w:eastAsia="zh-CN"/>
              </w:rPr>
            </w:pPr>
            <w:r>
              <w:rPr>
                <w:rFonts w:hint="eastAsia"/>
                <w:color w:val="000000"/>
                <w:lang w:val="en-US" w:eastAsia="zh-CN"/>
              </w:rPr>
              <w:t>1、等待开标：各交易主体登录呼和浩特市不见面开标大厅等待开标。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2、查看投标人：</w:t>
            </w:r>
            <w:r>
              <w:rPr>
                <w:rFonts w:hint="eastAsia"/>
                <w:color w:val="000000"/>
              </w:rPr>
              <w:t>开标时间（与投标截止时间一致）</w:t>
            </w:r>
            <w:r>
              <w:rPr>
                <w:rFonts w:hint="eastAsia"/>
                <w:color w:val="000000"/>
                <w:lang w:val="en-US" w:eastAsia="zh-CN"/>
              </w:rPr>
              <w:t>已到</w:t>
            </w:r>
            <w:r>
              <w:rPr>
                <w:rFonts w:hint="eastAsia"/>
                <w:color w:val="000000"/>
              </w:rPr>
              <w:t>，</w:t>
            </w:r>
            <w:r>
              <w:rPr>
                <w:rFonts w:hint="eastAsia"/>
                <w:color w:val="000000"/>
                <w:lang w:val="en-US" w:eastAsia="zh-CN"/>
              </w:rPr>
              <w:t>开标大厅</w:t>
            </w:r>
            <w:r>
              <w:rPr>
                <w:rFonts w:hint="eastAsia"/>
                <w:color w:val="000000"/>
              </w:rPr>
              <w:t>自动提取所有在投标截止时间前成功投递的投标文件。公布投标人名单。</w:t>
            </w:r>
          </w:p>
          <w:p>
            <w:pPr>
              <w:keepNext w:val="0"/>
              <w:keepLines w:val="0"/>
              <w:pageBreakBefore w:val="0"/>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3、标书解密：按照</w:t>
            </w:r>
            <w:r>
              <w:rPr>
                <w:rFonts w:hint="eastAsia"/>
                <w:color w:val="000000"/>
              </w:rPr>
              <w:t>系统提示</w:t>
            </w:r>
            <w:r>
              <w:rPr>
                <w:rFonts w:hint="eastAsia"/>
                <w:color w:val="000000"/>
                <w:lang w:eastAsia="zh-CN"/>
              </w:rPr>
              <w:t>，</w:t>
            </w:r>
            <w:r>
              <w:rPr>
                <w:rFonts w:hint="eastAsia"/>
                <w:color w:val="000000"/>
              </w:rPr>
              <w:t>投标人在招标文件规定的时间内自行解密其经加密的电子投标文件。</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在规定的时间内未成功解密的投标文件处理方式：</w:t>
            </w: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因</w:t>
            </w:r>
            <w:r>
              <w:rPr>
                <w:rFonts w:hint="eastAsia"/>
                <w:color w:val="000000"/>
                <w:lang w:val="en-US" w:eastAsia="zh-CN"/>
              </w:rPr>
              <w:t>呼和浩特市不见面开标大厅</w:t>
            </w:r>
            <w:r>
              <w:rPr>
                <w:rFonts w:hint="eastAsia"/>
                <w:color w:val="000000"/>
              </w:rPr>
              <w:t>等原因影响解密进程时，招标人可根据现场投标情况延长解密时间；</w:t>
            </w: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rPr>
              <w:t>因投标人原因未完成解密工作的，视为撤销其投标文件。</w:t>
            </w:r>
          </w:p>
          <w:p>
            <w:pPr>
              <w:keepNext w:val="0"/>
              <w:keepLines w:val="0"/>
              <w:pageBreakBefore w:val="0"/>
              <w:kinsoku/>
              <w:wordWrap/>
              <w:overflowPunct/>
              <w:bidi w:val="0"/>
              <w:spacing w:before="143" w:beforeLines="50" w:after="143" w:afterLines="50" w:line="240" w:lineRule="auto"/>
              <w:textAlignment w:val="auto"/>
              <w:rPr>
                <w:rFonts w:hint="default" w:eastAsia="宋体"/>
                <w:color w:val="000000"/>
                <w:lang w:val="en-US" w:eastAsia="zh-CN"/>
              </w:rPr>
            </w:pPr>
            <w:r>
              <w:rPr>
                <w:rFonts w:hint="eastAsia"/>
                <w:color w:val="000000"/>
                <w:lang w:val="en-US" w:eastAsia="zh-CN"/>
              </w:rPr>
              <w:t>（3）其他解密异常情况按照应急处理办法执行；</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4、标书导入：</w:t>
            </w:r>
            <w:r>
              <w:rPr>
                <w:rFonts w:hint="eastAsia"/>
                <w:color w:val="000000"/>
              </w:rPr>
              <w:t>解密全部完成或招标文件规定的解密时间截止后，进入</w:t>
            </w:r>
            <w:r>
              <w:rPr>
                <w:rFonts w:hint="eastAsia"/>
                <w:color w:val="000000"/>
                <w:lang w:val="en-US" w:eastAsia="zh-CN"/>
              </w:rPr>
              <w:t>标书导入</w:t>
            </w:r>
            <w:r>
              <w:rPr>
                <w:rFonts w:hint="eastAsia"/>
                <w:color w:val="000000"/>
              </w:rPr>
              <w:t>环节。</w:t>
            </w:r>
            <w:r>
              <w:rPr>
                <w:rFonts w:hint="eastAsia"/>
                <w:color w:val="000000"/>
                <w:lang w:val="en-US" w:eastAsia="zh-CN"/>
              </w:rPr>
              <w:t>开标大厅</w:t>
            </w:r>
            <w:r>
              <w:rPr>
                <w:rFonts w:hint="eastAsia"/>
                <w:color w:val="000000"/>
              </w:rPr>
              <w:t>展示最终解密结果，公布成功解密投标人名单，并备注投标文件未成功解密的原因（若有）。</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 xml:space="preserve">5. </w:t>
            </w:r>
            <w:r>
              <w:rPr>
                <w:rFonts w:hint="eastAsia"/>
                <w:color w:val="000000"/>
                <w:lang w:val="en-US" w:eastAsia="zh-CN"/>
              </w:rPr>
              <w:t>唱标：</w:t>
            </w:r>
            <w:r>
              <w:rPr>
                <w:rFonts w:hint="eastAsia"/>
                <w:color w:val="000000"/>
              </w:rPr>
              <w:t>公布投标人名称、投标报价、质量目标、工期及其他内容。</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6</w:t>
            </w:r>
            <w:r>
              <w:rPr>
                <w:rFonts w:hint="eastAsia"/>
                <w:color w:val="000000"/>
                <w:lang w:eastAsia="zh-CN"/>
              </w:rPr>
              <w:t>、</w:t>
            </w:r>
            <w:r>
              <w:rPr>
                <w:rFonts w:hint="eastAsia"/>
                <w:color w:val="000000"/>
                <w:lang w:val="en-US" w:eastAsia="zh-CN"/>
              </w:rPr>
              <w:t>系数抽取：抽取本次开标需要的系数（如有）</w:t>
            </w:r>
            <w:r>
              <w:rPr>
                <w:rFonts w:hint="eastAsia"/>
                <w:color w:val="000000"/>
              </w:rPr>
              <w:t>。</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7</w:t>
            </w:r>
            <w:r>
              <w:rPr>
                <w:rFonts w:hint="eastAsia"/>
                <w:color w:val="000000"/>
                <w:lang w:eastAsia="zh-CN"/>
              </w:rPr>
              <w:t>、</w:t>
            </w:r>
            <w:r>
              <w:rPr>
                <w:rFonts w:hint="eastAsia"/>
                <w:color w:val="000000"/>
              </w:rPr>
              <w:t>投标人对开标有异议的，应在</w:t>
            </w:r>
            <w:r>
              <w:rPr>
                <w:rFonts w:hint="eastAsia"/>
                <w:color w:val="000000"/>
                <w:lang w:val="en-US" w:eastAsia="zh-CN"/>
              </w:rPr>
              <w:t>开标期间在</w:t>
            </w:r>
            <w:r>
              <w:rPr>
                <w:rFonts w:hint="eastAsia"/>
                <w:color w:val="000000"/>
              </w:rPr>
              <w:t>线提出，由招标人或代理机构在线答复。</w:t>
            </w:r>
          </w:p>
          <w:p>
            <w:pPr>
              <w:spacing w:line="440" w:lineRule="exact"/>
              <w:rPr>
                <w:rFonts w:ascii="Times New Roman" w:hAnsi="Times New Roman"/>
                <w:color w:val="000000"/>
              </w:rPr>
            </w:pPr>
            <w:r>
              <w:rPr>
                <w:rFonts w:hint="eastAsia"/>
                <w:color w:val="000000"/>
                <w:lang w:val="en-US" w:eastAsia="zh-CN"/>
              </w:rPr>
              <w:t>8、</w:t>
            </w:r>
            <w:r>
              <w:rPr>
                <w:rFonts w:hint="eastAsia"/>
                <w:color w:val="000000"/>
              </w:rPr>
              <w:t>开标结束。</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6.1.1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评标委员会的组建</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u w:val="single"/>
              </w:rPr>
            </w:pPr>
            <w:r>
              <w:rPr>
                <w:rFonts w:hint="eastAsia" w:ascii="Times New Roman" w:hAnsi="Times New Roman"/>
                <w:color w:val="000000"/>
                <w:szCs w:val="24"/>
              </w:rPr>
              <w:t>评标委员会构成：</w:t>
            </w:r>
            <w:r>
              <w:rPr>
                <w:rFonts w:hint="eastAsia" w:ascii="Times New Roman" w:hAnsi="Times New Roman"/>
                <w:color w:val="000000"/>
                <w:szCs w:val="24"/>
                <w:u w:val="single"/>
              </w:rPr>
              <w:t xml:space="preserve">      </w:t>
            </w:r>
            <w:r>
              <w:rPr>
                <w:rFonts w:hint="eastAsia" w:ascii="Times New Roman" w:hAnsi="Times New Roman"/>
                <w:color w:val="000000"/>
                <w:szCs w:val="24"/>
              </w:rPr>
              <w:t>人，其中招标人代表</w:t>
            </w:r>
            <w:r>
              <w:rPr>
                <w:rFonts w:hint="eastAsia" w:ascii="Times New Roman" w:hAnsi="Times New Roman"/>
                <w:color w:val="000000"/>
                <w:szCs w:val="24"/>
                <w:u w:val="single"/>
              </w:rPr>
              <w:t xml:space="preserve">       </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rPr>
            </w:pPr>
            <w:r>
              <w:rPr>
                <w:rFonts w:hint="eastAsia" w:ascii="Times New Roman" w:hAnsi="Times New Roman"/>
                <w:color w:val="000000"/>
                <w:szCs w:val="24"/>
              </w:rPr>
              <w:t>人，专家</w:t>
            </w:r>
            <w:r>
              <w:rPr>
                <w:rFonts w:hint="eastAsia" w:ascii="Times New Roman" w:hAnsi="Times New Roman"/>
                <w:color w:val="000000"/>
                <w:szCs w:val="24"/>
                <w:u w:val="single"/>
              </w:rPr>
              <w:t xml:space="preserve">   </w:t>
            </w:r>
            <w:r>
              <w:rPr>
                <w:rFonts w:hint="eastAsia" w:ascii="Times New Roman" w:hAnsi="Times New Roman"/>
                <w:color w:val="000000"/>
                <w:szCs w:val="24"/>
                <w:u w:val="single"/>
                <w:lang w:val="en-US" w:eastAsia="zh-CN"/>
              </w:rPr>
              <w:t xml:space="preserve">  </w:t>
            </w:r>
            <w:r>
              <w:rPr>
                <w:rFonts w:hint="eastAsia" w:ascii="Times New Roman" w:hAnsi="Times New Roman"/>
                <w:color w:val="000000"/>
                <w:szCs w:val="24"/>
                <w:u w:val="single"/>
              </w:rPr>
              <w:t xml:space="preserve">   </w:t>
            </w:r>
            <w:r>
              <w:rPr>
                <w:rFonts w:hint="eastAsia" w:ascii="Times New Roman" w:hAnsi="Times New Roman"/>
                <w:color w:val="000000"/>
                <w:szCs w:val="24"/>
              </w:rPr>
              <w:t>人；</w:t>
            </w:r>
          </w:p>
          <w:p>
            <w:pPr>
              <w:spacing w:line="440" w:lineRule="exact"/>
              <w:rPr>
                <w:rFonts w:ascii="Times New Roman" w:hAnsi="Times New Roman"/>
                <w:color w:val="000000"/>
              </w:rPr>
            </w:pPr>
            <w:r>
              <w:rPr>
                <w:rFonts w:hint="eastAsia" w:ascii="Times New Roman" w:hAnsi="Times New Roman"/>
                <w:b/>
                <w:bCs/>
                <w:color w:val="000000"/>
                <w:szCs w:val="24"/>
              </w:rPr>
              <w:t>评标专家确定方式</w:t>
            </w:r>
            <w:r>
              <w:rPr>
                <w:rFonts w:hint="eastAsia" w:ascii="Times New Roman" w:hAnsi="Times New Roman"/>
                <w:b/>
                <w:bCs/>
                <w:color w:val="000000"/>
                <w:szCs w:val="24"/>
                <w:lang w:eastAsia="zh-CN"/>
              </w:rPr>
              <w:t>：由招标人代表和</w:t>
            </w:r>
            <w:r>
              <w:rPr>
                <w:rFonts w:hint="eastAsia" w:ascii="Times New Roman" w:hAnsi="Times New Roman"/>
                <w:b/>
                <w:bCs/>
                <w:color w:val="000000"/>
                <w:szCs w:val="24"/>
                <w:lang w:val="en-US" w:eastAsia="zh-CN"/>
              </w:rPr>
              <w:t>内蒙古自治区综合评标评审专家库</w:t>
            </w:r>
            <w:r>
              <w:rPr>
                <w:rFonts w:hint="eastAsia" w:ascii="Times New Roman" w:hAnsi="Times New Roman"/>
                <w:b/>
                <w:bCs/>
                <w:color w:val="000000"/>
                <w:szCs w:val="24"/>
                <w:lang w:eastAsia="zh-CN"/>
              </w:rPr>
              <w:t>随机抽取的经济、技术专家组成。其中经济、技术方面的专家不得少于成员总数的三分之二。</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6.3.2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评标委员会推荐中标候选人的人数</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rPr>
              <w:t>推荐</w:t>
            </w:r>
            <w:r>
              <w:rPr>
                <w:rFonts w:hint="eastAsia"/>
                <w:color w:val="000000"/>
                <w:lang w:eastAsia="zh-CN"/>
              </w:rPr>
              <w:t>中标候选人</w:t>
            </w:r>
            <w:r>
              <w:rPr>
                <w:rFonts w:hint="eastAsia"/>
                <w:color w:val="000000"/>
              </w:rPr>
              <w:t>具体数量</w:t>
            </w:r>
            <w:r>
              <w:rPr>
                <w:rFonts w:hint="eastAsia"/>
                <w:color w:val="000000"/>
                <w:lang w:val="en-US" w:eastAsia="zh-CN"/>
              </w:rPr>
              <w:t>为</w:t>
            </w:r>
            <w:r>
              <w:rPr>
                <w:rFonts w:hint="eastAsia"/>
                <w:color w:val="000000"/>
                <w:u w:val="single"/>
                <w:lang w:val="en-US" w:eastAsia="zh-CN"/>
              </w:rPr>
              <w:t xml:space="preserve">       </w:t>
            </w:r>
            <w:r>
              <w:rPr>
                <w:rFonts w:hint="eastAsia"/>
                <w:color w:val="000000"/>
                <w:lang w:val="en-US" w:eastAsia="zh-CN"/>
              </w:rPr>
              <w:t>名</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rPr>
              <w:t>.</w:t>
            </w:r>
            <w:r>
              <w:rPr>
                <w:rFonts w:ascii="Times New Roman" w:hAnsi="Times New Roman"/>
                <w:color w:val="000000"/>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履约保证金</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sz w:val="21"/>
                <w:szCs w:val="21"/>
              </w:rPr>
            </w:pPr>
            <w:r>
              <w:rPr>
                <w:rFonts w:ascii="Times New Roman" w:hAnsi="Times New Roman"/>
                <w:sz w:val="21"/>
                <w:szCs w:val="21"/>
              </w:rPr>
              <w:t>是否要求中标人提交履约保证金：</w:t>
            </w:r>
          </w:p>
          <w:p>
            <w:pPr>
              <w:pStyle w:val="9"/>
              <w:topLinePunct/>
              <w:spacing w:line="400" w:lineRule="exact"/>
              <w:rPr>
                <w:rFonts w:ascii="Times New Roman" w:hAnsi="Times New Roman"/>
                <w:sz w:val="21"/>
                <w:szCs w:val="21"/>
              </w:rPr>
            </w:pPr>
            <w:r>
              <w:rPr>
                <w:rFonts w:ascii="Times New Roman" w:hAnsi="Times New Roman"/>
                <w:color w:val="000000"/>
                <w:sz w:val="32"/>
              </w:rPr>
              <w:t>□</w:t>
            </w:r>
            <w:r>
              <w:rPr>
                <w:rFonts w:ascii="Times New Roman" w:hAnsi="Times New Roman"/>
                <w:sz w:val="21"/>
                <w:szCs w:val="21"/>
              </w:rPr>
              <w:t>要求</w:t>
            </w:r>
            <w:r>
              <w:rPr>
                <w:rFonts w:hint="eastAsia" w:ascii="Times New Roman" w:hAnsi="Times New Roman"/>
                <w:sz w:val="21"/>
                <w:szCs w:val="21"/>
              </w:rPr>
              <w:t>，</w:t>
            </w:r>
            <w:r>
              <w:rPr>
                <w:rFonts w:ascii="Times New Roman" w:hAnsi="Times New Roman"/>
                <w:sz w:val="21"/>
                <w:szCs w:val="21"/>
              </w:rPr>
              <w:t>履约保证金的形式：</w:t>
            </w:r>
          </w:p>
          <w:p>
            <w:pPr>
              <w:spacing w:line="440" w:lineRule="exact"/>
              <w:ind w:firstLine="840" w:firstLineChars="400"/>
              <w:rPr>
                <w:rFonts w:ascii="Times New Roman" w:hAnsi="Times New Roman"/>
                <w:szCs w:val="21"/>
              </w:rPr>
            </w:pPr>
            <w:r>
              <w:rPr>
                <w:rFonts w:ascii="Times New Roman" w:hAnsi="Times New Roman"/>
                <w:szCs w:val="21"/>
              </w:rPr>
              <w:t>履约保证金的金额：</w:t>
            </w:r>
          </w:p>
          <w:p>
            <w:pPr>
              <w:spacing w:line="440" w:lineRule="exact"/>
              <w:rPr>
                <w:rFonts w:ascii="Times New Roman" w:hAnsi="Times New Roman"/>
                <w:sz w:val="21"/>
                <w:szCs w:val="22"/>
              </w:rPr>
            </w:pPr>
            <w:r>
              <w:rPr>
                <w:rFonts w:ascii="Times New Roman" w:hAnsi="Times New Roman"/>
                <w:color w:val="000000"/>
                <w:sz w:val="32"/>
              </w:rPr>
              <w:t>□</w:t>
            </w:r>
            <w:r>
              <w:rPr>
                <w:rFonts w:ascii="Times New Roman" w:hAnsi="Times New Roman"/>
              </w:rPr>
              <w:t>不要求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lang w:val="en-US" w:eastAsia="zh-CN"/>
              </w:rPr>
              <w:t>9</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ascii="Times New Roman" w:hAnsi="Times New Roman"/>
              </w:rPr>
            </w:pPr>
            <w:r>
              <w:rPr>
                <w:rFonts w:ascii="Times New Roman" w:hAnsi="Times New Roman" w:eastAsiaTheme="minorEastAsia"/>
              </w:rPr>
              <w:t>是否采用电子招标投标</w:t>
            </w:r>
          </w:p>
        </w:tc>
        <w:tc>
          <w:tcPr>
            <w:tcW w:w="55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 w:val="32"/>
              </w:rPr>
            </w:pPr>
            <w:r>
              <w:rPr>
                <w:rFonts w:ascii="Times New Roman" w:hAnsi="Times New Roman" w:eastAsiaTheme="minorEastAsia"/>
              </w:rPr>
              <w:t>是</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imes New Roman" w:hAnsi="Times New Roman" w:eastAsia="宋体"/>
                <w:color w:val="000000"/>
                <w:lang w:val="en-US" w:eastAsia="zh-CN"/>
              </w:rPr>
            </w:pPr>
            <w:r>
              <w:rPr>
                <w:rFonts w:ascii="Times New Roman" w:hAnsi="Times New Roman"/>
                <w:color w:val="000000"/>
              </w:rPr>
              <w:t>1</w:t>
            </w:r>
            <w:r>
              <w:rPr>
                <w:rFonts w:hint="eastAsia" w:ascii="Times New Roman" w:hAnsi="Times New Roman"/>
                <w:color w:val="000000"/>
                <w:lang w:val="en-US" w:eastAsia="zh-CN"/>
              </w:rPr>
              <w:t>0</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ascii="Times New Roman" w:hAnsi="Times New Roman"/>
              </w:rPr>
            </w:pPr>
            <w:r>
              <w:rPr>
                <w:rFonts w:ascii="Times New Roman" w:hAnsi="Times New Roman"/>
              </w:rPr>
              <w:t>需要补充的其他内容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sz w:val="32"/>
              </w:rPr>
            </w:pP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12" w:name="_Toc32014"/>
      <w:r>
        <w:rPr>
          <w:rFonts w:ascii="Times New Roman" w:hAnsi="Times New Roman"/>
          <w:color w:val="000000"/>
        </w:rPr>
        <w:t>1. 总则</w:t>
      </w:r>
      <w:bookmarkEnd w:id="12"/>
    </w:p>
    <w:p>
      <w:pPr>
        <w:pStyle w:val="4"/>
        <w:spacing w:line="240" w:lineRule="auto"/>
        <w:ind w:firstLine="137"/>
        <w:rPr>
          <w:rFonts w:ascii="Times New Roman" w:hAnsi="Times New Roman"/>
          <w:color w:val="000000"/>
        </w:rPr>
      </w:pPr>
      <w:bookmarkStart w:id="13" w:name="_Toc15637"/>
      <w:r>
        <w:rPr>
          <w:rFonts w:ascii="Times New Roman" w:hAnsi="Times New Roman"/>
          <w:color w:val="000000"/>
        </w:rPr>
        <w:t>1.1 招标项目概况</w:t>
      </w:r>
      <w:bookmarkEnd w:id="13"/>
    </w:p>
    <w:p>
      <w:pPr>
        <w:spacing w:line="400" w:lineRule="exact"/>
        <w:ind w:firstLine="420" w:firstLineChars="200"/>
        <w:rPr>
          <w:rFonts w:ascii="Times New Roman" w:hAnsi="Times New Roman"/>
          <w:color w:val="000000"/>
        </w:rPr>
      </w:pPr>
      <w:r>
        <w:rPr>
          <w:rFonts w:ascii="Times New Roman" w:hAnsi="Times New Roman"/>
          <w:color w:val="000000"/>
        </w:rPr>
        <w:t>1.1.1根据《中华人民共和国招标投标法》、《中华人民共和国招标投标法实施条例》等有关法律、法规和规章的规定，本招标项目已具备招标条件，现对设备采购进行招标。</w:t>
      </w:r>
    </w:p>
    <w:p>
      <w:pPr>
        <w:spacing w:line="400" w:lineRule="exact"/>
        <w:ind w:firstLine="420" w:firstLineChars="200"/>
        <w:rPr>
          <w:rFonts w:ascii="Times New Roman" w:hAnsi="Times New Roman"/>
          <w:color w:val="000000"/>
        </w:rPr>
      </w:pPr>
      <w:r>
        <w:rPr>
          <w:rFonts w:ascii="Times New Roman" w:hAnsi="Times New Roman"/>
          <w:color w:val="000000"/>
        </w:rPr>
        <w:t>1.1.2 招标人：见投标人须知前附表。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1.1.3 招标代理机构：见投标人须知前附表。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1.1.4招标项目名称：见投标人须知前附表。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1.1.5工程项目名称：即招标项目所属的工程建设项目，见投标人须知前附表。</w:t>
      </w:r>
    </w:p>
    <w:p>
      <w:pPr>
        <w:pStyle w:val="4"/>
        <w:spacing w:line="240" w:lineRule="auto"/>
        <w:ind w:firstLine="137"/>
        <w:rPr>
          <w:rFonts w:ascii="Times New Roman" w:hAnsi="Times New Roman"/>
          <w:color w:val="000000"/>
        </w:rPr>
      </w:pPr>
      <w:bookmarkStart w:id="14" w:name="_Toc7078"/>
      <w:r>
        <w:rPr>
          <w:rFonts w:ascii="Times New Roman" w:hAnsi="Times New Roman"/>
          <w:color w:val="000000"/>
        </w:rPr>
        <w:t>1.2 招标项目的资金来源和落实情况</w:t>
      </w:r>
      <w:bookmarkEnd w:id="14"/>
    </w:p>
    <w:p>
      <w:pPr>
        <w:spacing w:line="400" w:lineRule="exact"/>
        <w:ind w:firstLine="420" w:firstLineChars="200"/>
        <w:rPr>
          <w:rFonts w:ascii="Times New Roman" w:hAnsi="Times New Roman"/>
          <w:color w:val="000000"/>
        </w:rPr>
      </w:pPr>
      <w:r>
        <w:rPr>
          <w:rFonts w:ascii="Times New Roman" w:hAnsi="Times New Roman"/>
          <w:color w:val="000000"/>
        </w:rPr>
        <w:t>1.2.1 资金来源及比例：见投标人须知前附表。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1.2.2 资金落实情况：见投标人须知前附表。</w:t>
      </w:r>
    </w:p>
    <w:p>
      <w:pPr>
        <w:pStyle w:val="4"/>
        <w:spacing w:line="240" w:lineRule="auto"/>
        <w:ind w:firstLine="137"/>
        <w:rPr>
          <w:rFonts w:ascii="Times New Roman" w:hAnsi="Times New Roman"/>
          <w:color w:val="000000"/>
        </w:rPr>
      </w:pPr>
      <w:bookmarkStart w:id="15" w:name="_Toc19378"/>
      <w:r>
        <w:rPr>
          <w:rFonts w:ascii="Times New Roman" w:hAnsi="Times New Roman"/>
          <w:color w:val="000000"/>
        </w:rPr>
        <w:t>1.3招标范围、交货期、交货地点和</w:t>
      </w:r>
      <w:r>
        <w:rPr>
          <w:rFonts w:hint="eastAsia" w:ascii="Times New Roman" w:hAnsi="Times New Roman"/>
          <w:color w:val="000000"/>
        </w:rPr>
        <w:t>技术性能指标</w:t>
      </w:r>
      <w:bookmarkEnd w:id="15"/>
    </w:p>
    <w:p>
      <w:pPr>
        <w:spacing w:line="400" w:lineRule="exact"/>
        <w:ind w:firstLine="420" w:firstLineChars="200"/>
        <w:rPr>
          <w:rFonts w:ascii="Times New Roman" w:hAnsi="Times New Roman"/>
          <w:color w:val="000000"/>
        </w:rPr>
      </w:pPr>
      <w:r>
        <w:rPr>
          <w:rFonts w:ascii="Times New Roman" w:hAnsi="Times New Roman"/>
          <w:color w:val="000000"/>
        </w:rPr>
        <w:t>1.3.1 招标范围：见投标人须知前附表。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1.3.2 交货期：见投标人须知前附表。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1.3.3 交货地点：见投标人须知前附表。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 xml:space="preserve">1.3.4 </w:t>
      </w:r>
      <w:r>
        <w:rPr>
          <w:rFonts w:hint="eastAsia" w:ascii="Times New Roman" w:hAnsi="Times New Roman"/>
          <w:color w:val="000000"/>
        </w:rPr>
        <w:t>技术性能指标</w:t>
      </w:r>
      <w:r>
        <w:rPr>
          <w:rFonts w:ascii="Times New Roman" w:hAnsi="Times New Roman"/>
          <w:color w:val="000000"/>
        </w:rPr>
        <w:t>：见投标人须知前附表。</w:t>
      </w:r>
    </w:p>
    <w:p>
      <w:pPr>
        <w:pStyle w:val="4"/>
        <w:spacing w:line="240" w:lineRule="auto"/>
        <w:ind w:firstLine="137"/>
        <w:rPr>
          <w:rFonts w:ascii="Times New Roman" w:hAnsi="Times New Roman"/>
          <w:color w:val="000000"/>
        </w:rPr>
      </w:pPr>
      <w:bookmarkStart w:id="16" w:name="_Toc8517"/>
      <w:r>
        <w:rPr>
          <w:rFonts w:ascii="Times New Roman" w:hAnsi="Times New Roman"/>
          <w:color w:val="000000"/>
        </w:rPr>
        <w:t>1.4投标人资格要求</w:t>
      </w:r>
      <w:bookmarkEnd w:id="16"/>
    </w:p>
    <w:p>
      <w:pPr>
        <w:spacing w:line="400" w:lineRule="exact"/>
        <w:ind w:firstLine="420" w:firstLineChars="200"/>
        <w:rPr>
          <w:rFonts w:ascii="Times New Roman" w:hAnsi="Times New Roman"/>
        </w:rPr>
      </w:pPr>
      <w:r>
        <w:rPr>
          <w:rFonts w:ascii="Times New Roman" w:hAnsi="Times New Roman"/>
          <w:color w:val="000000"/>
        </w:rPr>
        <w:t>1.4.1</w:t>
      </w:r>
      <w:r>
        <w:rPr>
          <w:rFonts w:hint="eastAsia" w:ascii="Times New Roman" w:hAnsi="Times New Roman"/>
          <w:color w:val="000000"/>
        </w:rPr>
        <w:t xml:space="preserve"> </w:t>
      </w:r>
      <w:r>
        <w:rPr>
          <w:rFonts w:ascii="Times New Roman" w:hAnsi="Times New Roman"/>
          <w:color w:val="000000"/>
        </w:rPr>
        <w:t>投标人应具备承担本招标项目资质条件、能力和信誉</w:t>
      </w:r>
      <w:r>
        <w:rPr>
          <w:rFonts w:ascii="Times New Roman" w:hAnsi="Times New Roman"/>
        </w:rPr>
        <w:t>：</w:t>
      </w:r>
    </w:p>
    <w:p>
      <w:pPr>
        <w:spacing w:line="400" w:lineRule="exact"/>
        <w:ind w:firstLine="315" w:firstLineChars="150"/>
        <w:rPr>
          <w:rFonts w:ascii="Times New Roman" w:hAnsi="Times New Roman"/>
          <w:color w:val="000000"/>
        </w:rPr>
      </w:pPr>
      <w:r>
        <w:rPr>
          <w:rFonts w:ascii="Times New Roman" w:hAnsi="Times New Roman"/>
          <w:color w:val="000000"/>
        </w:rPr>
        <w:t>（1）资质要求：见投标人须知前附表；</w:t>
      </w:r>
    </w:p>
    <w:p>
      <w:pPr>
        <w:spacing w:line="400" w:lineRule="exact"/>
        <w:ind w:firstLine="315" w:firstLineChars="150"/>
        <w:rPr>
          <w:rFonts w:ascii="Times New Roman" w:hAnsi="Times New Roman"/>
          <w:color w:val="000000"/>
        </w:rPr>
      </w:pPr>
      <w:r>
        <w:rPr>
          <w:rFonts w:ascii="Times New Roman" w:hAnsi="Times New Roman"/>
          <w:color w:val="000000"/>
        </w:rPr>
        <w:t>（2）</w:t>
      </w:r>
      <w:r>
        <w:rPr>
          <w:rFonts w:ascii="Times New Roman" w:hAnsi="Times New Roman"/>
        </w:rPr>
        <w:t>财务</w:t>
      </w:r>
      <w:r>
        <w:rPr>
          <w:rFonts w:ascii="Times New Roman" w:hAnsi="Times New Roman"/>
          <w:color w:val="000000"/>
        </w:rPr>
        <w:t>要求：见投标人须知前附表；</w:t>
      </w:r>
    </w:p>
    <w:p>
      <w:pPr>
        <w:spacing w:line="400" w:lineRule="exact"/>
        <w:ind w:firstLine="315" w:firstLineChars="150"/>
        <w:rPr>
          <w:rFonts w:ascii="Times New Roman" w:hAnsi="Times New Roman"/>
        </w:rPr>
      </w:pPr>
      <w:r>
        <w:rPr>
          <w:rFonts w:ascii="Times New Roman" w:hAnsi="Times New Roman"/>
        </w:rPr>
        <w:t>（3）业绩要求：见投标人须知前附表；</w:t>
      </w:r>
    </w:p>
    <w:p>
      <w:pPr>
        <w:spacing w:line="400" w:lineRule="exact"/>
        <w:ind w:firstLine="315" w:firstLineChars="150"/>
        <w:rPr>
          <w:rFonts w:ascii="Times New Roman" w:hAnsi="Times New Roman"/>
        </w:rPr>
      </w:pPr>
      <w:r>
        <w:rPr>
          <w:rFonts w:ascii="Times New Roman" w:hAnsi="Times New Roman"/>
        </w:rPr>
        <w:t>（4）信誉要求：见投标人须知前附表；</w:t>
      </w:r>
    </w:p>
    <w:p>
      <w:pPr>
        <w:spacing w:line="400" w:lineRule="exact"/>
        <w:ind w:firstLine="315" w:firstLineChars="150"/>
        <w:rPr>
          <w:rFonts w:ascii="Times New Roman" w:hAnsi="Times New Roman"/>
        </w:rPr>
      </w:pPr>
      <w:r>
        <w:rPr>
          <w:rFonts w:ascii="Times New Roman" w:hAnsi="Times New Roman"/>
        </w:rPr>
        <w:t>（5）其他要求：见投标人须知前附表</w:t>
      </w:r>
      <w:r>
        <w:rPr>
          <w:rFonts w:hint="eastAsia" w:ascii="Times New Roman" w:hAnsi="Times New Roman"/>
        </w:rPr>
        <w:t>。</w:t>
      </w:r>
    </w:p>
    <w:p>
      <w:pPr>
        <w:spacing w:line="400" w:lineRule="exact"/>
        <w:ind w:firstLine="420" w:firstLineChars="200"/>
        <w:rPr>
          <w:rFonts w:ascii="Times New Roman" w:hAnsi="Times New Roman"/>
        </w:rPr>
      </w:pPr>
      <w:r>
        <w:rPr>
          <w:rFonts w:ascii="Times New Roman" w:hAnsi="Times New Roman"/>
        </w:rPr>
        <w:t>投标人为代理经销商的，对投标人的资质要求包含对制造商的资质要求，对投标人的业绩要求包含对投标设备的业绩要求。</w:t>
      </w:r>
    </w:p>
    <w:p>
      <w:pPr>
        <w:spacing w:line="4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400" w:lineRule="exact"/>
        <w:ind w:firstLine="420" w:firstLineChars="200"/>
        <w:rPr>
          <w:rFonts w:ascii="Times New Roman" w:hAnsi="Times New Roman"/>
          <w:color w:val="000000"/>
        </w:rPr>
      </w:pPr>
      <w:r>
        <w:rPr>
          <w:rFonts w:ascii="Times New Roman" w:hAnsi="Times New Roman"/>
        </w:rPr>
        <w:t>1.4.2投标人须知前附表规定接受联合体投标的，</w:t>
      </w:r>
      <w:r>
        <w:rPr>
          <w:rFonts w:ascii="Times New Roman" w:hAnsi="Times New Roman"/>
          <w:color w:val="000000"/>
        </w:rPr>
        <w:t>联合体除应符合本章第1.4.1项和投标人须知前附表的要求外，还应遵守以下规定：</w:t>
      </w:r>
    </w:p>
    <w:p>
      <w:pPr>
        <w:spacing w:line="400" w:lineRule="exact"/>
        <w:ind w:firstLine="315" w:firstLineChars="150"/>
        <w:rPr>
          <w:rFonts w:ascii="Times New Roman" w:hAnsi="Times New Roman"/>
        </w:rPr>
      </w:pPr>
      <w:r>
        <w:rPr>
          <w:rFonts w:ascii="Times New Roman" w:hAnsi="Times New Roman"/>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Times New Roman" w:hAnsi="Times New Roman"/>
        </w:rPr>
      </w:pPr>
      <w:r>
        <w:rPr>
          <w:rFonts w:ascii="Times New Roman" w:hAnsi="Times New Roman"/>
        </w:rPr>
        <w:t>（2）由同一专业的单位组成的联合体，按照资质等级较低的单位确定资质等级；</w:t>
      </w:r>
    </w:p>
    <w:p>
      <w:pPr>
        <w:spacing w:line="400" w:lineRule="exact"/>
        <w:ind w:firstLine="315" w:firstLineChars="150"/>
        <w:rPr>
          <w:rFonts w:ascii="Times New Roman" w:hAnsi="Times New Roman"/>
        </w:rPr>
      </w:pPr>
      <w:r>
        <w:rPr>
          <w:rFonts w:ascii="Times New Roman" w:hAnsi="Times New Roman"/>
        </w:rPr>
        <w:t>（3）联合体各方不得再以自己名义单独或参加其他联合体在本招标项目中投标，否则各相关投标均无效。</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1.4.3 投标人不得存在下列情形之一：</w:t>
      </w:r>
    </w:p>
    <w:p>
      <w:pPr>
        <w:spacing w:line="400" w:lineRule="exact"/>
        <w:ind w:firstLine="420" w:firstLineChars="200"/>
        <w:rPr>
          <w:rFonts w:hint="eastAsia" w:ascii="Times New Roman" w:hAnsi="Times New Roman"/>
        </w:rPr>
      </w:pPr>
      <w:r>
        <w:rPr>
          <w:rFonts w:hint="eastAsia" w:ascii="Times New Roman" w:hAnsi="Times New Roman"/>
        </w:rPr>
        <w:t>（1）为招标人不具有独立法人资格的附属机构（单位）；</w:t>
      </w:r>
    </w:p>
    <w:p>
      <w:pPr>
        <w:spacing w:line="400" w:lineRule="exact"/>
        <w:ind w:firstLine="420" w:firstLineChars="200"/>
        <w:rPr>
          <w:rFonts w:hint="eastAsia" w:ascii="Times New Roman" w:hAnsi="Times New Roman"/>
        </w:rPr>
      </w:pPr>
      <w:r>
        <w:rPr>
          <w:rFonts w:hint="eastAsia" w:ascii="Times New Roman" w:hAnsi="Times New Roman"/>
        </w:rPr>
        <w:t>（2）与招标人存在利害关系且可能影响招标公正性；</w:t>
      </w:r>
    </w:p>
    <w:p>
      <w:pPr>
        <w:spacing w:line="400" w:lineRule="exact"/>
        <w:ind w:firstLine="420" w:firstLineChars="200"/>
        <w:rPr>
          <w:rFonts w:hint="eastAsia" w:ascii="Times New Roman" w:hAnsi="Times New Roman"/>
        </w:rPr>
      </w:pPr>
      <w:r>
        <w:rPr>
          <w:rFonts w:hint="eastAsia" w:ascii="Times New Roman" w:hAnsi="Times New Roman"/>
        </w:rPr>
        <w:t>（3）与本招标项目的其他投标人为同一个单位负责人；</w:t>
      </w:r>
    </w:p>
    <w:p>
      <w:pPr>
        <w:spacing w:line="400" w:lineRule="exact"/>
        <w:ind w:firstLine="420" w:firstLineChars="200"/>
        <w:rPr>
          <w:rFonts w:hint="eastAsia" w:ascii="Times New Roman" w:hAnsi="Times New Roman"/>
        </w:rPr>
      </w:pPr>
      <w:r>
        <w:rPr>
          <w:rFonts w:hint="eastAsia" w:ascii="Times New Roman" w:hAnsi="Times New Roman"/>
        </w:rPr>
        <w:t>（4）与本招标项目的其他投标人存在控股、管理关系；</w:t>
      </w:r>
    </w:p>
    <w:p>
      <w:pPr>
        <w:spacing w:line="400" w:lineRule="exact"/>
        <w:ind w:firstLine="420" w:firstLineChars="200"/>
        <w:rPr>
          <w:rFonts w:hint="eastAsia" w:ascii="Times New Roman" w:hAnsi="Times New Roman"/>
        </w:rPr>
      </w:pPr>
      <w:r>
        <w:rPr>
          <w:rFonts w:hint="eastAsia" w:ascii="Times New Roman" w:hAnsi="Times New Roman"/>
        </w:rPr>
        <w:t>（5）为本招标项目的代建人；</w:t>
      </w:r>
    </w:p>
    <w:p>
      <w:pPr>
        <w:spacing w:line="400" w:lineRule="exact"/>
        <w:ind w:firstLine="420" w:firstLineChars="200"/>
        <w:rPr>
          <w:rFonts w:hint="eastAsia" w:ascii="Times New Roman" w:hAnsi="Times New Roman"/>
        </w:rPr>
      </w:pPr>
      <w:r>
        <w:rPr>
          <w:rFonts w:hint="eastAsia" w:ascii="Times New Roman" w:hAnsi="Times New Roman"/>
        </w:rPr>
        <w:t>（6）为本招标项目的招标代理机构；</w:t>
      </w:r>
    </w:p>
    <w:p>
      <w:pPr>
        <w:spacing w:line="400" w:lineRule="exact"/>
        <w:ind w:firstLine="420" w:firstLineChars="200"/>
        <w:rPr>
          <w:rFonts w:hint="eastAsia" w:ascii="Times New Roman" w:hAnsi="Times New Roman"/>
        </w:rPr>
      </w:pPr>
      <w:r>
        <w:rPr>
          <w:rFonts w:hint="eastAsia" w:ascii="Times New Roman" w:hAnsi="Times New Roman"/>
        </w:rPr>
        <w:t>（7）与本招标项目的代建人或招标代理机构同为一个法定代表人；</w:t>
      </w:r>
    </w:p>
    <w:p>
      <w:pPr>
        <w:spacing w:line="400" w:lineRule="exact"/>
        <w:ind w:firstLine="420" w:firstLineChars="200"/>
        <w:rPr>
          <w:rFonts w:hint="eastAsia" w:ascii="Times New Roman" w:hAnsi="Times New Roman"/>
        </w:rPr>
      </w:pPr>
      <w:r>
        <w:rPr>
          <w:rFonts w:hint="eastAsia" w:ascii="Times New Roman" w:hAnsi="Times New Roman"/>
        </w:rPr>
        <w:t>（8）与本招标项目的代建人或招标代理机构存在控股或参股关系；</w:t>
      </w:r>
    </w:p>
    <w:p>
      <w:pPr>
        <w:spacing w:line="400" w:lineRule="exact"/>
        <w:ind w:firstLine="420" w:firstLineChars="200"/>
        <w:rPr>
          <w:rFonts w:hint="eastAsia" w:ascii="Times New Roman" w:hAnsi="Times New Roman"/>
        </w:rPr>
      </w:pPr>
      <w:r>
        <w:rPr>
          <w:rFonts w:hint="eastAsia" w:ascii="Times New Roman" w:hAnsi="Times New Roman"/>
        </w:rPr>
        <w:t>（9）与本招标项目的施工承包人以及建筑材料、建筑构配件和设备供应商有隶属关系或者其他利害关系；</w:t>
      </w:r>
    </w:p>
    <w:p>
      <w:pPr>
        <w:spacing w:line="400" w:lineRule="exact"/>
        <w:ind w:firstLine="420" w:firstLineChars="200"/>
        <w:rPr>
          <w:rFonts w:hint="eastAsia" w:ascii="Times New Roman" w:hAnsi="Times New Roman"/>
        </w:rPr>
      </w:pPr>
      <w:r>
        <w:rPr>
          <w:rFonts w:hint="eastAsia" w:ascii="Times New Roman" w:hAnsi="Times New Roman"/>
        </w:rPr>
        <w:t>（10）被依法暂停或者取消</w:t>
      </w:r>
      <w:r>
        <w:rPr>
          <w:rFonts w:hint="eastAsia" w:ascii="Times New Roman" w:hAnsi="Times New Roman"/>
          <w:lang w:val="en-US" w:eastAsia="zh-CN"/>
        </w:rPr>
        <w:t>在项目所在地</w:t>
      </w:r>
      <w:r>
        <w:rPr>
          <w:rFonts w:hint="eastAsia" w:ascii="Times New Roman" w:hAnsi="Times New Roman"/>
        </w:rPr>
        <w:t>投标资格；</w:t>
      </w:r>
    </w:p>
    <w:p>
      <w:pPr>
        <w:spacing w:line="400" w:lineRule="exact"/>
        <w:ind w:firstLine="420" w:firstLineChars="200"/>
        <w:rPr>
          <w:rFonts w:hint="eastAsia" w:ascii="Times New Roman" w:hAnsi="Times New Roman"/>
        </w:rPr>
      </w:pPr>
      <w:r>
        <w:rPr>
          <w:rFonts w:hint="eastAsia" w:ascii="Times New Roman" w:hAnsi="Times New Roman"/>
        </w:rPr>
        <w:t>（11）被责令停产停业、暂扣或者吊销许可证、暂扣或者吊销执照；</w:t>
      </w:r>
    </w:p>
    <w:p>
      <w:pPr>
        <w:spacing w:line="400" w:lineRule="exact"/>
        <w:ind w:firstLine="420" w:firstLineChars="200"/>
        <w:rPr>
          <w:rFonts w:hint="eastAsia" w:ascii="Times New Roman" w:hAnsi="Times New Roman"/>
        </w:rPr>
      </w:pPr>
      <w:r>
        <w:rPr>
          <w:rFonts w:hint="eastAsia" w:ascii="Times New Roman" w:hAnsi="Times New Roman"/>
        </w:rPr>
        <w:t>（12）进入清算程序，或被宣告破产，或其他丧失履约能力的情形；</w:t>
      </w:r>
    </w:p>
    <w:p>
      <w:pPr>
        <w:spacing w:line="400" w:lineRule="exact"/>
        <w:ind w:firstLine="420" w:firstLineChars="200"/>
        <w:rPr>
          <w:rFonts w:hint="eastAsia" w:ascii="Times New Roman" w:hAnsi="Times New Roman"/>
        </w:rPr>
      </w:pPr>
      <w:r>
        <w:rPr>
          <w:rFonts w:hint="eastAsia" w:ascii="Times New Roman" w:hAnsi="Times New Roman"/>
        </w:rPr>
        <w:t>（13）在最近三年内发生重大监理质量问题(以(具有管辖权)相关行业主管部门的行政处罚决或司法机关出具的有关法律文书为准)；</w:t>
      </w:r>
    </w:p>
    <w:p>
      <w:pPr>
        <w:spacing w:line="400" w:lineRule="exact"/>
        <w:ind w:firstLine="420" w:firstLineChars="200"/>
        <w:rPr>
          <w:rFonts w:hint="eastAsia" w:ascii="Times New Roman" w:hAnsi="Times New Roman"/>
          <w:highlight w:val="yellow"/>
        </w:rPr>
      </w:pPr>
      <w:r>
        <w:rPr>
          <w:rFonts w:hint="eastAsia" w:ascii="Times New Roman" w:hAnsi="Times New Roman"/>
          <w:highlight w:val="yellow"/>
        </w:rPr>
        <w:t>（14）在“信用中国”网站（www.creditchina.gov.cn）中列入失信被执行人名单、严重违法失信企业名单；</w:t>
      </w:r>
    </w:p>
    <w:p>
      <w:pPr>
        <w:spacing w:line="400" w:lineRule="exact"/>
        <w:ind w:firstLine="420" w:firstLineChars="200"/>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5</w:t>
      </w:r>
      <w:r>
        <w:rPr>
          <w:rFonts w:hint="eastAsia" w:ascii="Times New Roman" w:hAnsi="Times New Roman"/>
        </w:rPr>
        <w:t>）法律法规或投标人须知前附表规定的其他情形。</w:t>
      </w:r>
    </w:p>
    <w:p>
      <w:pPr>
        <w:pStyle w:val="4"/>
        <w:spacing w:line="240" w:lineRule="auto"/>
        <w:ind w:firstLine="137"/>
        <w:rPr>
          <w:rFonts w:ascii="Times New Roman" w:hAnsi="Times New Roman"/>
          <w:color w:val="000000"/>
        </w:rPr>
      </w:pPr>
      <w:bookmarkStart w:id="17" w:name="_Toc21653"/>
      <w:r>
        <w:rPr>
          <w:rFonts w:ascii="Times New Roman" w:hAnsi="Times New Roman"/>
          <w:color w:val="000000"/>
        </w:rPr>
        <w:t xml:space="preserve">1.5 </w:t>
      </w:r>
      <w:r>
        <w:rPr>
          <w:rFonts w:hint="eastAsia" w:ascii="Times New Roman" w:hAnsi="Times New Roman"/>
          <w:color w:val="000000"/>
        </w:rPr>
        <w:t>费用承担</w:t>
      </w:r>
      <w:bookmarkEnd w:id="17"/>
    </w:p>
    <w:p>
      <w:pPr>
        <w:spacing w:line="400" w:lineRule="exact"/>
        <w:ind w:firstLine="420" w:firstLineChars="200"/>
        <w:rPr>
          <w:rFonts w:hint="eastAsia" w:ascii="Times New Roman" w:hAnsi="Times New Roman"/>
        </w:rPr>
      </w:pPr>
      <w:r>
        <w:rPr>
          <w:rFonts w:hint="eastAsia" w:ascii="Times New Roman" w:hAnsi="Times New Roman"/>
        </w:rPr>
        <w:t>投标人准备和参加投标活动发生的费用自理。</w:t>
      </w:r>
    </w:p>
    <w:p>
      <w:pPr>
        <w:spacing w:line="400" w:lineRule="exact"/>
        <w:ind w:firstLine="420" w:firstLineChars="200"/>
        <w:rPr>
          <w:rFonts w:ascii="Times New Roman" w:hAnsi="Times New Roman"/>
        </w:rPr>
      </w:pPr>
      <w:r>
        <w:rPr>
          <w:rFonts w:hint="eastAsia" w:ascii="Times New Roman" w:hAnsi="Times New Roman"/>
        </w:rPr>
        <w:t>根据《内蒙古自治区促进建筑业高质量发展的若干措施》（内政办发〔2022〕58号），不得将应由招标人承担的招标代理服务费用转嫁给中标企业。</w:t>
      </w:r>
    </w:p>
    <w:p>
      <w:pPr>
        <w:pStyle w:val="4"/>
        <w:spacing w:line="240" w:lineRule="auto"/>
        <w:ind w:firstLine="137"/>
        <w:rPr>
          <w:rFonts w:ascii="Times New Roman" w:hAnsi="Times New Roman"/>
          <w:color w:val="000000"/>
        </w:rPr>
      </w:pPr>
      <w:bookmarkStart w:id="18" w:name="_Toc12027"/>
      <w:r>
        <w:rPr>
          <w:rFonts w:ascii="Times New Roman" w:hAnsi="Times New Roman"/>
          <w:color w:val="000000"/>
        </w:rPr>
        <w:t>1.6</w:t>
      </w:r>
      <w:r>
        <w:rPr>
          <w:rFonts w:hint="eastAsia" w:ascii="Times New Roman" w:hAnsi="Times New Roman"/>
          <w:color w:val="000000"/>
        </w:rPr>
        <w:t>保密</w:t>
      </w:r>
      <w:bookmarkEnd w:id="18"/>
    </w:p>
    <w:p>
      <w:pPr>
        <w:spacing w:line="400" w:lineRule="exact"/>
        <w:ind w:firstLine="420" w:firstLineChars="200"/>
        <w:rPr>
          <w:rFonts w:ascii="Times New Roman" w:hAnsi="Times New Roman"/>
          <w:color w:val="000000"/>
        </w:rPr>
      </w:pPr>
      <w:r>
        <w:rPr>
          <w:rFonts w:ascii="Times New Roman" w:hAnsi="Times New Roman"/>
          <w:color w:val="000000"/>
        </w:rPr>
        <w:t>参与招标投标活动的各方应对招标文件和投标文件中</w:t>
      </w:r>
      <w:bookmarkStart w:id="19" w:name="_Toc361508589"/>
      <w:bookmarkStart w:id="20" w:name="_Toc5326"/>
      <w:bookmarkStart w:id="21" w:name="_Toc352691477"/>
      <w:bookmarkStart w:id="22" w:name="_Toc384308214"/>
      <w:bookmarkStart w:id="23" w:name="_Toc369531519"/>
      <w:r>
        <w:rPr>
          <w:rFonts w:ascii="Times New Roman" w:hAnsi="Times New Roman"/>
          <w:color w:val="000000"/>
        </w:rPr>
        <w:t>的商业和技术等秘密保密</w:t>
      </w:r>
      <w:bookmarkEnd w:id="19"/>
      <w:bookmarkEnd w:id="20"/>
      <w:bookmarkEnd w:id="21"/>
      <w:bookmarkEnd w:id="22"/>
      <w:bookmarkEnd w:id="23"/>
      <w:r>
        <w:rPr>
          <w:rFonts w:ascii="Times New Roman" w:hAnsi="Times New Roman"/>
          <w:color w:val="000000"/>
        </w:rPr>
        <w:t>，否则应承担相应的法律责任。</w:t>
      </w:r>
    </w:p>
    <w:p>
      <w:pPr>
        <w:pStyle w:val="4"/>
        <w:spacing w:line="240" w:lineRule="auto"/>
        <w:ind w:firstLine="137"/>
        <w:rPr>
          <w:rFonts w:ascii="Times New Roman" w:hAnsi="Times New Roman"/>
          <w:color w:val="000000"/>
        </w:rPr>
      </w:pPr>
      <w:bookmarkStart w:id="24" w:name="_Toc20861"/>
      <w:r>
        <w:rPr>
          <w:rFonts w:ascii="Times New Roman" w:hAnsi="Times New Roman"/>
          <w:color w:val="000000"/>
        </w:rPr>
        <w:t>1.7 语言文字</w:t>
      </w:r>
      <w:bookmarkEnd w:id="24"/>
    </w:p>
    <w:p>
      <w:pPr>
        <w:spacing w:line="400" w:lineRule="exact"/>
        <w:ind w:firstLine="420" w:firstLineChars="200"/>
        <w:rPr>
          <w:rFonts w:ascii="Times New Roman" w:hAnsi="Times New Roman"/>
          <w:color w:val="000000"/>
        </w:rPr>
      </w:pPr>
      <w:r>
        <w:rPr>
          <w:rFonts w:ascii="Times New Roman" w:hAnsi="Times New Roman"/>
          <w:color w:val="000000"/>
        </w:rPr>
        <w:t>招标投标文件使用的语言文字为中文。专用术语使用外文的，应附有中文注释。</w:t>
      </w:r>
    </w:p>
    <w:p>
      <w:pPr>
        <w:pStyle w:val="4"/>
        <w:spacing w:line="240" w:lineRule="auto"/>
        <w:ind w:firstLine="137"/>
        <w:rPr>
          <w:rFonts w:ascii="Times New Roman" w:hAnsi="Times New Roman"/>
          <w:color w:val="000000"/>
        </w:rPr>
      </w:pPr>
      <w:bookmarkStart w:id="25" w:name="_Toc26826"/>
      <w:r>
        <w:rPr>
          <w:rFonts w:ascii="Times New Roman" w:hAnsi="Times New Roman"/>
          <w:color w:val="000000"/>
        </w:rPr>
        <w:t>1.8计量单位</w:t>
      </w:r>
      <w:bookmarkEnd w:id="25"/>
    </w:p>
    <w:p>
      <w:pPr>
        <w:spacing w:line="400" w:lineRule="exact"/>
        <w:ind w:firstLine="420" w:firstLineChars="200"/>
        <w:rPr>
          <w:rFonts w:ascii="Times New Roman" w:hAnsi="Times New Roman"/>
          <w:color w:val="000000"/>
        </w:rPr>
      </w:pPr>
      <w:r>
        <w:rPr>
          <w:rFonts w:ascii="Times New Roman" w:hAnsi="Times New Roman"/>
          <w:color w:val="000000"/>
        </w:rPr>
        <w:t>所有计量均采用中华人民共和国法定计量单位。</w:t>
      </w:r>
    </w:p>
    <w:p>
      <w:pPr>
        <w:pStyle w:val="4"/>
        <w:spacing w:line="240" w:lineRule="auto"/>
        <w:ind w:firstLine="137"/>
        <w:rPr>
          <w:rFonts w:ascii="Times New Roman" w:hAnsi="Times New Roman"/>
          <w:color w:val="000000"/>
        </w:rPr>
      </w:pPr>
      <w:bookmarkStart w:id="26" w:name="_Toc10905"/>
      <w:r>
        <w:rPr>
          <w:rFonts w:ascii="Times New Roman" w:hAnsi="Times New Roman"/>
          <w:color w:val="000000"/>
        </w:rPr>
        <w:t>1.</w:t>
      </w:r>
      <w:r>
        <w:rPr>
          <w:rFonts w:hint="eastAsia" w:ascii="Times New Roman" w:hAnsi="Times New Roman"/>
          <w:color w:val="000000"/>
          <w:lang w:val="en-US" w:eastAsia="zh-CN"/>
        </w:rPr>
        <w:t>9</w:t>
      </w:r>
      <w:r>
        <w:rPr>
          <w:rFonts w:ascii="Times New Roman" w:hAnsi="Times New Roman"/>
          <w:color w:val="000000"/>
        </w:rPr>
        <w:t xml:space="preserve"> 分包</w:t>
      </w:r>
      <w:bookmarkEnd w:id="26"/>
    </w:p>
    <w:p>
      <w:pPr>
        <w:spacing w:line="400" w:lineRule="exact"/>
        <w:ind w:firstLine="420" w:firstLineChars="200"/>
        <w:rPr>
          <w:rFonts w:ascii="Times New Roman" w:hAnsi="Times New Roman"/>
          <w:color w:val="000000"/>
          <w:szCs w:val="20"/>
        </w:rPr>
      </w:pPr>
      <w:r>
        <w:rPr>
          <w:rFonts w:ascii="Times New Roman" w:hAnsi="Times New Roman"/>
          <w:color w:val="000000"/>
        </w:rPr>
        <w:t>1.</w:t>
      </w:r>
      <w:r>
        <w:rPr>
          <w:rFonts w:hint="eastAsia" w:ascii="Times New Roman" w:hAnsi="Times New Roman"/>
          <w:color w:val="000000"/>
          <w:lang w:val="en-US" w:eastAsia="zh-CN"/>
        </w:rPr>
        <w:t>9</w:t>
      </w:r>
      <w:r>
        <w:rPr>
          <w:rFonts w:ascii="Times New Roman" w:hAnsi="Times New Roman"/>
          <w:color w:val="000000"/>
        </w:rPr>
        <w:t xml:space="preserve">.1 投标人拟在中标后将中标项目的非主体设备进行分包的，应符合投标人须知前附表规定的分包内容、分包金额和资质要求等限制性条件，除投标人须知前附表规定的非主体设备外，其他工作不得分包。 </w:t>
      </w:r>
    </w:p>
    <w:p>
      <w:pPr>
        <w:spacing w:line="400" w:lineRule="exact"/>
        <w:ind w:firstLine="420" w:firstLineChars="200"/>
        <w:rPr>
          <w:rFonts w:ascii="Times New Roman" w:hAnsi="Times New Roman"/>
          <w:color w:val="000000"/>
        </w:rPr>
      </w:pPr>
      <w:r>
        <w:rPr>
          <w:rFonts w:ascii="Times New Roman" w:hAnsi="Times New Roman"/>
          <w:color w:val="000000"/>
        </w:rPr>
        <w:t>1.</w:t>
      </w:r>
      <w:r>
        <w:rPr>
          <w:rFonts w:hint="eastAsia" w:ascii="Times New Roman" w:hAnsi="Times New Roman"/>
          <w:color w:val="000000"/>
          <w:lang w:val="en-US" w:eastAsia="zh-CN"/>
        </w:rPr>
        <w:t>9</w:t>
      </w:r>
      <w:r>
        <w:rPr>
          <w:rFonts w:ascii="Times New Roman" w:hAnsi="Times New Roman"/>
          <w:color w:val="000000"/>
        </w:rPr>
        <w:t>.2中标人不得向他人转让中标项目，接受分包的人不得再次分包。中标人应当就分包项目向招标人负责，接受分包的人就分包项目承担连带责任。</w:t>
      </w:r>
    </w:p>
    <w:p>
      <w:pPr>
        <w:pStyle w:val="4"/>
        <w:spacing w:line="240" w:lineRule="auto"/>
        <w:ind w:firstLine="137"/>
        <w:rPr>
          <w:rFonts w:ascii="Times New Roman" w:hAnsi="Times New Roman"/>
          <w:color w:val="000000"/>
        </w:rPr>
      </w:pPr>
      <w:bookmarkStart w:id="27" w:name="_Toc376"/>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响应和偏差</w:t>
      </w:r>
      <w:bookmarkEnd w:id="27"/>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.1投标文件应当对招标文件的实质性要求和条件作出满足性或更有利于招标人的响应，否则，投标人的投标将被否决。实质性要求和条件见投标人须知前附表。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 xml:space="preserve">.2 </w:t>
      </w:r>
      <w:r>
        <w:rPr>
          <w:rFonts w:ascii="Times New Roman" w:hAnsi="Times New Roman"/>
          <w:szCs w:val="21"/>
        </w:rPr>
        <w:t>投标人应根据招标文件的要求提供</w:t>
      </w:r>
      <w:r>
        <w:rPr>
          <w:rFonts w:ascii="Times New Roman" w:hAnsi="Times New Roman"/>
        </w:rPr>
        <w:t>投标设备</w:t>
      </w:r>
      <w:r>
        <w:rPr>
          <w:rFonts w:hint="eastAsia" w:ascii="Times New Roman" w:hAnsi="Times New Roman"/>
        </w:rPr>
        <w:t>技术性能指标</w:t>
      </w:r>
      <w:r>
        <w:rPr>
          <w:rFonts w:ascii="Times New Roman" w:hAnsi="Times New Roman"/>
        </w:rPr>
        <w:t>的详细描述、技术支持资料及</w:t>
      </w:r>
      <w:r>
        <w:rPr>
          <w:rFonts w:hint="eastAsia" w:ascii="Times New Roman" w:hAnsi="Times New Roman"/>
        </w:rPr>
        <w:t>技术服务和质保期服务计划等内容以对招标文件作出</w:t>
      </w:r>
      <w:r>
        <w:rPr>
          <w:rFonts w:ascii="Times New Roman" w:hAnsi="Times New Roman"/>
        </w:rPr>
        <w:t>响应。</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.4 投标人须知前附表规定了可以偏差的范围和最高偏差项数的，偏差应当符合投标人须知前附表规定的偏差范围和最高项数，超出偏差范围和最高偏差项数的投标将被否决。</w:t>
      </w:r>
    </w:p>
    <w:p>
      <w:pPr>
        <w:spacing w:line="400" w:lineRule="exact"/>
        <w:ind w:firstLine="420" w:firstLineChars="200"/>
        <w:rPr>
          <w:rFonts w:ascii="Times New Roman" w:hAnsi="Times New Roman"/>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.5 投标文件对招标文件的全部偏差，均应在投标文件的</w:t>
      </w:r>
      <w:r>
        <w:rPr>
          <w:rFonts w:ascii="Times New Roman" w:hAnsi="Times New Roman"/>
          <w:szCs w:val="21"/>
        </w:rPr>
        <w:t>商务和技术偏差表</w:t>
      </w:r>
      <w:r>
        <w:rPr>
          <w:rFonts w:ascii="Times New Roman" w:hAnsi="Times New Roman"/>
          <w:color w:val="000000"/>
        </w:rPr>
        <w:t>中列明，除</w:t>
      </w:r>
      <w:r>
        <w:rPr>
          <w:rFonts w:ascii="Times New Roman" w:hAnsi="Times New Roman"/>
          <w:szCs w:val="21"/>
        </w:rPr>
        <w:t>列明的内容外，视为投标人响应招标文件的全部要求。</w:t>
      </w:r>
    </w:p>
    <w:p>
      <w:pPr>
        <w:pStyle w:val="3"/>
        <w:rPr>
          <w:rFonts w:ascii="Times New Roman" w:hAnsi="Times New Roman"/>
          <w:color w:val="000000"/>
        </w:rPr>
      </w:pPr>
      <w:bookmarkStart w:id="28" w:name="_Toc19874"/>
      <w:r>
        <w:rPr>
          <w:rFonts w:ascii="Times New Roman" w:hAnsi="Times New Roman"/>
          <w:color w:val="000000"/>
        </w:rPr>
        <w:t>2. 招标文件</w:t>
      </w:r>
      <w:bookmarkEnd w:id="28"/>
    </w:p>
    <w:p>
      <w:pPr>
        <w:pStyle w:val="4"/>
        <w:spacing w:line="240" w:lineRule="auto"/>
        <w:ind w:firstLine="137"/>
        <w:rPr>
          <w:rFonts w:ascii="Times New Roman" w:hAnsi="Times New Roman"/>
          <w:color w:val="000000"/>
        </w:rPr>
      </w:pPr>
      <w:bookmarkStart w:id="29" w:name="_Toc17857"/>
      <w:r>
        <w:rPr>
          <w:rFonts w:ascii="Times New Roman" w:hAnsi="Times New Roman"/>
          <w:color w:val="000000"/>
        </w:rPr>
        <w:t>2.1 招标文件的组成</w:t>
      </w:r>
      <w:bookmarkEnd w:id="29"/>
    </w:p>
    <w:p>
      <w:pPr>
        <w:spacing w:line="400" w:lineRule="exact"/>
        <w:ind w:firstLine="359" w:firstLineChars="171"/>
        <w:rPr>
          <w:rFonts w:ascii="Times New Roman" w:hAnsi="Times New Roman"/>
          <w:color w:val="000000"/>
        </w:rPr>
      </w:pPr>
      <w:r>
        <w:rPr>
          <w:rFonts w:ascii="Times New Roman" w:hAnsi="Times New Roman"/>
          <w:color w:val="000000"/>
        </w:rPr>
        <w:t>本招标文件包括：</w:t>
      </w:r>
    </w:p>
    <w:p>
      <w:pPr>
        <w:spacing w:line="400" w:lineRule="exact"/>
        <w:ind w:firstLine="359" w:firstLineChars="171"/>
        <w:rPr>
          <w:rFonts w:ascii="Times New Roman" w:hAnsi="Times New Roman"/>
          <w:color w:val="000000"/>
        </w:rPr>
      </w:pPr>
      <w:r>
        <w:rPr>
          <w:rFonts w:ascii="Times New Roman" w:hAnsi="Times New Roman"/>
          <w:color w:val="000000"/>
        </w:rPr>
        <w:t>（1）招标公告；</w:t>
      </w:r>
    </w:p>
    <w:p>
      <w:pPr>
        <w:spacing w:line="400" w:lineRule="exact"/>
        <w:ind w:firstLine="359" w:firstLineChars="171"/>
        <w:rPr>
          <w:rFonts w:ascii="Times New Roman" w:hAnsi="Times New Roman"/>
          <w:color w:val="000000"/>
        </w:rPr>
      </w:pPr>
      <w:r>
        <w:rPr>
          <w:rFonts w:ascii="Times New Roman" w:hAnsi="Times New Roman"/>
          <w:color w:val="000000"/>
        </w:rPr>
        <w:t>（2）投标人须知；</w:t>
      </w:r>
    </w:p>
    <w:p>
      <w:pPr>
        <w:spacing w:line="400" w:lineRule="exact"/>
        <w:ind w:firstLine="359" w:firstLineChars="171"/>
        <w:rPr>
          <w:rFonts w:ascii="Times New Roman" w:hAnsi="Times New Roman"/>
          <w:color w:val="000000"/>
        </w:rPr>
      </w:pPr>
      <w:r>
        <w:rPr>
          <w:rFonts w:ascii="Times New Roman" w:hAnsi="Times New Roman"/>
          <w:color w:val="000000"/>
        </w:rPr>
        <w:t>（3）评标办法；</w:t>
      </w:r>
    </w:p>
    <w:p>
      <w:pPr>
        <w:spacing w:line="400" w:lineRule="exact"/>
        <w:ind w:firstLine="359" w:firstLineChars="171"/>
        <w:rPr>
          <w:rFonts w:ascii="Times New Roman" w:hAnsi="Times New Roman"/>
          <w:color w:val="000000"/>
        </w:rPr>
      </w:pP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）合同条款及格式；</w:t>
      </w:r>
    </w:p>
    <w:p>
      <w:pPr>
        <w:spacing w:line="400" w:lineRule="exact"/>
        <w:ind w:firstLine="359" w:firstLineChars="171"/>
        <w:rPr>
          <w:rFonts w:ascii="Times New Roman" w:hAnsi="Times New Roman"/>
        </w:rPr>
      </w:pP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w:t>
      </w:r>
      <w:r>
        <w:rPr>
          <w:rFonts w:ascii="Times New Roman" w:hAnsi="Times New Roman"/>
        </w:rPr>
        <w:t>供货要求；</w:t>
      </w:r>
    </w:p>
    <w:p>
      <w:pPr>
        <w:spacing w:line="400" w:lineRule="exact"/>
        <w:ind w:firstLine="359" w:firstLineChars="171"/>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）投标文件格式；</w:t>
      </w:r>
    </w:p>
    <w:p>
      <w:pPr>
        <w:spacing w:line="400" w:lineRule="exact"/>
        <w:ind w:firstLine="359" w:firstLineChars="171"/>
        <w:rPr>
          <w:rFonts w:ascii="Times New Roman" w:hAnsi="Times New Roman"/>
          <w:color w:val="000000"/>
        </w:rPr>
      </w:pPr>
      <w:r>
        <w:rPr>
          <w:rFonts w:ascii="Times New Roman" w:hAnsi="Times New Roman"/>
        </w:rPr>
        <w:t>（</w:t>
      </w:r>
      <w:r>
        <w:rPr>
          <w:rFonts w:hint="eastAsia" w:ascii="Times New Roman" w:hAnsi="Times New Roman"/>
          <w:lang w:val="en-US" w:eastAsia="zh-CN"/>
        </w:rPr>
        <w:t>7</w:t>
      </w:r>
      <w:r>
        <w:rPr>
          <w:rFonts w:ascii="Times New Roman" w:hAnsi="Times New Roman"/>
          <w:color w:val="000000"/>
        </w:rPr>
        <w:t>）投标人须知前附表规定的其他资料。</w:t>
      </w:r>
    </w:p>
    <w:p>
      <w:pPr>
        <w:spacing w:line="400" w:lineRule="exact"/>
        <w:ind w:firstLine="420" w:firstLineChars="200"/>
        <w:rPr>
          <w:rFonts w:ascii="Times New Roman" w:hAnsi="Times New Roman"/>
          <w:color w:val="000000"/>
        </w:rPr>
      </w:pPr>
      <w:r>
        <w:rPr>
          <w:rFonts w:ascii="Times New Roman" w:hAnsi="Times New Roman"/>
          <w:color w:val="000000"/>
        </w:rPr>
        <w:t>根据本章第2.2款和第2.3款对招标文件所作的澄清、修改，构成招标文件的组成部分。</w:t>
      </w:r>
    </w:p>
    <w:p>
      <w:pPr>
        <w:pStyle w:val="4"/>
        <w:spacing w:line="240" w:lineRule="auto"/>
        <w:ind w:firstLine="137"/>
        <w:rPr>
          <w:rFonts w:ascii="Times New Roman" w:hAnsi="Times New Roman"/>
          <w:color w:val="000000"/>
        </w:rPr>
      </w:pPr>
      <w:bookmarkStart w:id="30" w:name="_Toc485303289"/>
      <w:bookmarkStart w:id="31" w:name="_Toc6851"/>
      <w:bookmarkStart w:id="32" w:name="_Toc361508595"/>
      <w:bookmarkStart w:id="33" w:name="_Toc144974508"/>
      <w:bookmarkStart w:id="34" w:name="_Toc352691484"/>
      <w:bookmarkStart w:id="35" w:name="_Toc384308220"/>
      <w:bookmarkStart w:id="36" w:name="_Toc247527564"/>
      <w:bookmarkStart w:id="37" w:name="_Toc247513963"/>
      <w:bookmarkStart w:id="38" w:name="_Toc369531526"/>
      <w:bookmarkStart w:id="39" w:name="_Toc16623"/>
      <w:bookmarkStart w:id="40" w:name="_Toc152042316"/>
      <w:bookmarkStart w:id="41" w:name="_Toc300834960"/>
      <w:bookmarkStart w:id="42" w:name="_Toc152045540"/>
      <w:r>
        <w:rPr>
          <w:rFonts w:ascii="Times New Roman" w:hAnsi="Times New Roman"/>
          <w:color w:val="000000"/>
        </w:rPr>
        <w:t>2.2 招标文件的澄清</w:t>
      </w:r>
      <w:bookmarkEnd w:id="30"/>
      <w:bookmarkEnd w:id="31"/>
    </w:p>
    <w:p>
      <w:pPr>
        <w:spacing w:line="400" w:lineRule="exact"/>
        <w:ind w:firstLine="420" w:firstLineChars="200"/>
        <w:rPr>
          <w:rFonts w:ascii="Times New Roman" w:hAnsi="Times New Roman"/>
          <w:color w:val="000000"/>
        </w:rPr>
      </w:pPr>
      <w:bookmarkStart w:id="43" w:name="_Toc485303290"/>
      <w:bookmarkStart w:id="44" w:name="_Toc352691479"/>
      <w:r>
        <w:rPr>
          <w:rFonts w:ascii="Times New Roman" w:hAnsi="Times New Roman"/>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Times New Roman" w:hAnsi="Times New Roman"/>
          <w:color w:val="000000"/>
        </w:rPr>
      </w:pPr>
      <w:r>
        <w:rPr>
          <w:rFonts w:ascii="Times New Roman" w:hAnsi="Times New Roman"/>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2.2.3 投标人在收到澄清后，应按投标人须知前附表规定的时间和形式通知招标人，确认已收到该澄清。</w:t>
      </w:r>
    </w:p>
    <w:p>
      <w:pPr>
        <w:spacing w:line="400" w:lineRule="exact"/>
        <w:ind w:firstLine="420" w:firstLineChars="200"/>
        <w:rPr>
          <w:rFonts w:ascii="Times New Roman" w:hAnsi="Times New Roman"/>
          <w:color w:val="000000"/>
        </w:rPr>
      </w:pPr>
      <w:r>
        <w:rPr>
          <w:rFonts w:ascii="Times New Roman" w:hAnsi="Times New Roman"/>
          <w:color w:val="000000"/>
        </w:rPr>
        <w:t>2.2.4 除非招标人认为确有必要答复，否则，招标人有权拒绝回复投标人在</w:t>
      </w:r>
      <w:r>
        <w:rPr>
          <w:rFonts w:hint="eastAsia" w:ascii="Times New Roman" w:hAnsi="Times New Roman"/>
          <w:color w:val="000000"/>
        </w:rPr>
        <w:t>本章第2.2.1项</w:t>
      </w:r>
      <w:r>
        <w:rPr>
          <w:rFonts w:ascii="Times New Roman" w:hAnsi="Times New Roman"/>
          <w:color w:val="000000"/>
        </w:rPr>
        <w:t>规定的时间后的任何澄清要求。</w:t>
      </w:r>
    </w:p>
    <w:p>
      <w:pPr>
        <w:pStyle w:val="4"/>
        <w:spacing w:line="240" w:lineRule="auto"/>
        <w:ind w:firstLine="137"/>
        <w:rPr>
          <w:rFonts w:ascii="Times New Roman" w:hAnsi="Times New Roman"/>
          <w:color w:val="000000"/>
        </w:rPr>
      </w:pPr>
      <w:bookmarkStart w:id="45" w:name="_Toc10766"/>
      <w:r>
        <w:rPr>
          <w:rFonts w:ascii="Times New Roman" w:hAnsi="Times New Roman"/>
          <w:color w:val="000000"/>
        </w:rPr>
        <w:t>2.3 招标文件的修</w:t>
      </w:r>
      <w:bookmarkStart w:id="46" w:name="_Toc16514"/>
      <w:bookmarkStart w:id="47" w:name="_Toc369531521"/>
      <w:r>
        <w:rPr>
          <w:rFonts w:ascii="Times New Roman" w:hAnsi="Times New Roman"/>
          <w:color w:val="000000"/>
        </w:rPr>
        <w:t>改</w:t>
      </w:r>
      <w:bookmarkEnd w:id="43"/>
      <w:bookmarkEnd w:id="45"/>
    </w:p>
    <w:bookmarkEnd w:id="44"/>
    <w:bookmarkEnd w:id="46"/>
    <w:bookmarkEnd w:id="47"/>
    <w:p>
      <w:pPr>
        <w:spacing w:line="400" w:lineRule="exact"/>
        <w:ind w:firstLine="420" w:firstLineChars="200"/>
        <w:rPr>
          <w:rFonts w:ascii="Times New Roman" w:hAnsi="Times New Roman"/>
          <w:color w:val="000000"/>
        </w:rPr>
      </w:pPr>
      <w:r>
        <w:rPr>
          <w:rFonts w:ascii="Times New Roman" w:hAnsi="Times New Roman"/>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2.3.2 投标人收到修改内容</w:t>
      </w:r>
      <w:bookmarkStart w:id="48" w:name="_Toc247513961"/>
      <w:bookmarkStart w:id="49" w:name="_Toc300834958"/>
      <w:bookmarkStart w:id="50" w:name="_Toc352691482"/>
      <w:bookmarkStart w:id="51" w:name="_Toc144974506"/>
      <w:bookmarkStart w:id="52" w:name="_Toc369531524"/>
      <w:bookmarkStart w:id="53" w:name="_Toc24632"/>
      <w:bookmarkStart w:id="54" w:name="_Toc152042314"/>
      <w:bookmarkStart w:id="55" w:name="_Toc247527562"/>
      <w:bookmarkStart w:id="56" w:name="_Toc384308218"/>
      <w:bookmarkStart w:id="57" w:name="_Toc361508593"/>
      <w:bookmarkStart w:id="58" w:name="_Toc152045538"/>
      <w:r>
        <w:rPr>
          <w:rFonts w:ascii="Times New Roman" w:hAnsi="Times New Roman"/>
          <w:color w:val="000000"/>
        </w:rPr>
        <w:t>后，</w:t>
      </w:r>
      <w:bookmarkEnd w:id="48"/>
      <w:bookmarkEnd w:id="49"/>
      <w:bookmarkEnd w:id="50"/>
      <w:bookmarkEnd w:id="51"/>
      <w:bookmarkEnd w:id="52"/>
      <w:bookmarkEnd w:id="53"/>
      <w:bookmarkEnd w:id="54"/>
      <w:bookmarkEnd w:id="55"/>
      <w:bookmarkEnd w:id="56"/>
      <w:bookmarkEnd w:id="57"/>
      <w:bookmarkEnd w:id="58"/>
      <w:r>
        <w:rPr>
          <w:rFonts w:ascii="Times New Roman" w:hAnsi="Times New Roman"/>
          <w:color w:val="000000"/>
        </w:rPr>
        <w:t>应按投标人须知前附表规定的时间和形式通知招标人，确认已收到该修改。</w:t>
      </w:r>
    </w:p>
    <w:p>
      <w:pPr>
        <w:pStyle w:val="4"/>
        <w:spacing w:line="240" w:lineRule="auto"/>
        <w:ind w:firstLine="137"/>
        <w:rPr>
          <w:rFonts w:ascii="Times New Roman" w:hAnsi="Times New Roman"/>
          <w:color w:val="000000"/>
        </w:rPr>
      </w:pPr>
      <w:bookmarkStart w:id="59" w:name="_Toc15843"/>
      <w:r>
        <w:rPr>
          <w:rFonts w:ascii="Times New Roman" w:hAnsi="Times New Roman"/>
          <w:color w:val="000000"/>
        </w:rPr>
        <w:t>2.</w:t>
      </w:r>
      <w:bookmarkEnd w:id="32"/>
      <w:bookmarkEnd w:id="33"/>
      <w:bookmarkEnd w:id="34"/>
      <w:bookmarkEnd w:id="35"/>
      <w:bookmarkEnd w:id="36"/>
      <w:bookmarkEnd w:id="37"/>
      <w:bookmarkEnd w:id="38"/>
      <w:bookmarkEnd w:id="39"/>
      <w:bookmarkEnd w:id="40"/>
      <w:bookmarkEnd w:id="41"/>
      <w:bookmarkEnd w:id="42"/>
      <w:r>
        <w:rPr>
          <w:rFonts w:ascii="Times New Roman" w:hAnsi="Times New Roman"/>
          <w:color w:val="000000"/>
        </w:rPr>
        <w:t>4 招标文件的异议</w:t>
      </w:r>
      <w:bookmarkEnd w:id="59"/>
    </w:p>
    <w:p>
      <w:pPr>
        <w:spacing w:line="400" w:lineRule="exact"/>
        <w:ind w:firstLine="420" w:firstLineChars="200"/>
        <w:rPr>
          <w:rFonts w:ascii="Times New Roman" w:hAnsi="Times New Roman"/>
          <w:color w:val="000000"/>
        </w:rPr>
      </w:pPr>
      <w:r>
        <w:rPr>
          <w:rFonts w:ascii="Times New Roman" w:hAnsi="Times New Roman"/>
          <w:color w:val="000000"/>
        </w:rPr>
        <w:t>投标人或者其他利害关系人对招标文件有异议的，应当在投标截止时间10日前以书面形式提出。招标人将在收到异议之日起3日内作出答复；作出答复前，暂停招标投标活动。</w:t>
      </w:r>
    </w:p>
    <w:p>
      <w:pPr>
        <w:pStyle w:val="3"/>
        <w:rPr>
          <w:rFonts w:ascii="Times New Roman" w:hAnsi="Times New Roman"/>
          <w:color w:val="000000"/>
        </w:rPr>
      </w:pPr>
      <w:bookmarkStart w:id="60" w:name="_Toc14132"/>
      <w:r>
        <w:rPr>
          <w:rFonts w:ascii="Times New Roman" w:hAnsi="Times New Roman"/>
          <w:color w:val="000000"/>
        </w:rPr>
        <w:t>3. 投标文件</w:t>
      </w:r>
      <w:bookmarkEnd w:id="60"/>
    </w:p>
    <w:p>
      <w:pPr>
        <w:pStyle w:val="4"/>
        <w:spacing w:line="240" w:lineRule="auto"/>
        <w:ind w:firstLine="137"/>
        <w:rPr>
          <w:rFonts w:ascii="Times New Roman" w:hAnsi="Times New Roman"/>
          <w:color w:val="000000"/>
        </w:rPr>
      </w:pPr>
      <w:bookmarkStart w:id="61" w:name="_Toc32515"/>
      <w:r>
        <w:rPr>
          <w:rFonts w:ascii="Times New Roman" w:hAnsi="Times New Roman"/>
          <w:color w:val="000000"/>
        </w:rPr>
        <w:t>3.1 投标文件的组成</w:t>
      </w:r>
      <w:bookmarkEnd w:id="61"/>
    </w:p>
    <w:p>
      <w:pPr>
        <w:spacing w:line="400" w:lineRule="exact"/>
        <w:rPr>
          <w:rFonts w:ascii="Times New Roman" w:hAnsi="Times New Roman"/>
        </w:rPr>
      </w:pPr>
      <w:r>
        <w:rPr>
          <w:rFonts w:ascii="Times New Roman" w:hAnsi="Times New Roman"/>
        </w:rPr>
        <w:t>　　3.1.1 投标文件应包括下列内容：</w:t>
      </w:r>
    </w:p>
    <w:p>
      <w:pPr>
        <w:spacing w:line="400" w:lineRule="exact"/>
        <w:ind w:firstLine="420" w:firstLineChars="200"/>
        <w:rPr>
          <w:rFonts w:ascii="Times New Roman" w:hAnsi="Times New Roman"/>
        </w:rPr>
      </w:pPr>
      <w:r>
        <w:rPr>
          <w:rFonts w:ascii="Times New Roman" w:hAnsi="Times New Roman"/>
        </w:rPr>
        <w:t>（1）投标函；</w:t>
      </w:r>
    </w:p>
    <w:p>
      <w:pPr>
        <w:spacing w:line="400" w:lineRule="exact"/>
        <w:ind w:firstLine="420" w:firstLineChars="200"/>
        <w:rPr>
          <w:rFonts w:ascii="Times New Roman" w:hAnsi="Times New Roman"/>
        </w:rPr>
      </w:pPr>
      <w:r>
        <w:rPr>
          <w:rFonts w:ascii="Times New Roman" w:hAnsi="Times New Roman"/>
        </w:rPr>
        <w:t>（2）法定代表人身份证明或授权委托书；</w:t>
      </w:r>
    </w:p>
    <w:p>
      <w:pPr>
        <w:spacing w:line="400" w:lineRule="exact"/>
        <w:ind w:firstLine="420" w:firstLineChars="200"/>
        <w:rPr>
          <w:rFonts w:ascii="Times New Roman" w:hAnsi="Times New Roman"/>
        </w:rPr>
      </w:pPr>
      <w:r>
        <w:rPr>
          <w:rFonts w:ascii="Times New Roman" w:hAnsi="Times New Roman"/>
        </w:rPr>
        <w:t>（3）联合体协议书；</w:t>
      </w:r>
    </w:p>
    <w:p>
      <w:pPr>
        <w:spacing w:line="400" w:lineRule="exact"/>
        <w:ind w:firstLine="420" w:firstLineChars="200"/>
        <w:rPr>
          <w:rFonts w:ascii="Times New Roman" w:hAnsi="Times New Roman"/>
        </w:rPr>
      </w:pPr>
      <w:r>
        <w:rPr>
          <w:rFonts w:ascii="Times New Roman" w:hAnsi="Times New Roman"/>
        </w:rPr>
        <w:t>（4）投标保证金；</w:t>
      </w:r>
    </w:p>
    <w:p>
      <w:pPr>
        <w:spacing w:line="400" w:lineRule="exact"/>
        <w:ind w:firstLine="420" w:firstLineChars="200"/>
        <w:rPr>
          <w:rFonts w:ascii="Times New Roman" w:hAnsi="Times New Roman"/>
          <w:highlight w:val="none"/>
        </w:rPr>
      </w:pPr>
      <w:r>
        <w:rPr>
          <w:rFonts w:ascii="Times New Roman" w:hAnsi="Times New Roman"/>
          <w:highlight w:val="none"/>
        </w:rPr>
        <w:t>（5）商务和技术偏差表；</w:t>
      </w:r>
    </w:p>
    <w:p>
      <w:pPr>
        <w:spacing w:line="400" w:lineRule="exact"/>
        <w:ind w:firstLine="420" w:firstLineChars="200"/>
        <w:rPr>
          <w:rFonts w:ascii="Times New Roman" w:hAnsi="Times New Roman"/>
          <w:highlight w:val="none"/>
        </w:rPr>
      </w:pPr>
      <w:r>
        <w:rPr>
          <w:rFonts w:ascii="Times New Roman" w:hAnsi="Times New Roman"/>
          <w:highlight w:val="none"/>
        </w:rPr>
        <w:t>（6）分项报价表；</w:t>
      </w:r>
    </w:p>
    <w:p>
      <w:pPr>
        <w:spacing w:line="400" w:lineRule="exact"/>
        <w:ind w:firstLine="420" w:firstLineChars="200"/>
        <w:rPr>
          <w:rFonts w:ascii="Times New Roman" w:hAnsi="Times New Roman"/>
          <w:highlight w:val="none"/>
        </w:rPr>
      </w:pPr>
      <w:r>
        <w:rPr>
          <w:rFonts w:ascii="Times New Roman" w:hAnsi="Times New Roman"/>
          <w:highlight w:val="none"/>
        </w:rPr>
        <w:t>（7）资格审查资料；</w:t>
      </w:r>
    </w:p>
    <w:p>
      <w:pPr>
        <w:spacing w:line="400" w:lineRule="exact"/>
        <w:ind w:firstLine="420" w:firstLineChars="200"/>
        <w:rPr>
          <w:rFonts w:ascii="Times New Roman" w:hAnsi="Times New Roman"/>
          <w:highlight w:val="none"/>
        </w:rPr>
      </w:pPr>
      <w:r>
        <w:rPr>
          <w:rFonts w:ascii="Times New Roman" w:hAnsi="Times New Roman"/>
          <w:highlight w:val="none"/>
        </w:rPr>
        <w:t>（8）投标设备技术性能指标的详细描述；</w:t>
      </w:r>
    </w:p>
    <w:p>
      <w:pPr>
        <w:spacing w:line="400" w:lineRule="exact"/>
        <w:ind w:firstLine="420" w:firstLineChars="200"/>
        <w:rPr>
          <w:rFonts w:ascii="Times New Roman" w:hAnsi="Times New Roman"/>
          <w:highlight w:val="none"/>
        </w:rPr>
      </w:pPr>
      <w:r>
        <w:rPr>
          <w:rFonts w:ascii="Times New Roman" w:hAnsi="Times New Roman"/>
          <w:highlight w:val="none"/>
        </w:rPr>
        <w:t>（9）技术支持资料；</w:t>
      </w:r>
    </w:p>
    <w:p>
      <w:pPr>
        <w:spacing w:line="400" w:lineRule="exact"/>
        <w:ind w:firstLine="420" w:firstLineChars="200"/>
        <w:rPr>
          <w:rFonts w:ascii="Times New Roman" w:hAnsi="Times New Roman"/>
          <w:highlight w:val="none"/>
        </w:rPr>
      </w:pPr>
      <w:r>
        <w:rPr>
          <w:rFonts w:ascii="Times New Roman" w:hAnsi="Times New Roman"/>
          <w:highlight w:val="none"/>
        </w:rPr>
        <w:t>（10）技术服务和质保期服务计划；</w:t>
      </w:r>
    </w:p>
    <w:p>
      <w:pPr>
        <w:spacing w:line="400" w:lineRule="exact"/>
        <w:ind w:firstLine="420" w:firstLineChars="200"/>
        <w:rPr>
          <w:rFonts w:ascii="Times New Roman" w:hAnsi="Times New Roman"/>
        </w:rPr>
      </w:pPr>
      <w:r>
        <w:rPr>
          <w:rFonts w:ascii="Times New Roman" w:hAnsi="Times New Roman"/>
        </w:rPr>
        <w:t>（11）投标人须知前附表规定的其他资料。</w:t>
      </w:r>
    </w:p>
    <w:p>
      <w:pPr>
        <w:spacing w:line="400" w:lineRule="exact"/>
        <w:ind w:firstLine="420" w:firstLineChars="200"/>
        <w:rPr>
          <w:rFonts w:ascii="Times New Roman" w:hAnsi="Times New Roman"/>
        </w:rPr>
      </w:pPr>
      <w:r>
        <w:rPr>
          <w:rFonts w:ascii="Times New Roman" w:hAnsi="Times New Roman"/>
        </w:rPr>
        <w:t>投标人在评标过程中作出的符合法律法规和招标文件规定的澄清确认，构成投标文件的组成部分。</w:t>
      </w:r>
    </w:p>
    <w:p>
      <w:pPr>
        <w:spacing w:line="4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400" w:lineRule="exact"/>
        <w:ind w:firstLine="359" w:firstLineChars="171"/>
        <w:rPr>
          <w:rFonts w:ascii="Times New Roman" w:hAnsi="Times New Roman"/>
          <w:color w:val="000000"/>
        </w:rPr>
      </w:pPr>
      <w:r>
        <w:rPr>
          <w:rFonts w:ascii="Times New Roman" w:hAnsi="Times New Roman"/>
        </w:rPr>
        <w:t>3.1.3 投标人须知前附表未要求提交投标保证金的，投标文件不包括本章第3.1.1（4）目所指的投标保证金。</w:t>
      </w:r>
    </w:p>
    <w:p>
      <w:pPr>
        <w:pStyle w:val="4"/>
        <w:spacing w:line="240" w:lineRule="auto"/>
        <w:ind w:firstLine="137"/>
        <w:rPr>
          <w:rFonts w:ascii="Times New Roman" w:hAnsi="Times New Roman"/>
          <w:color w:val="000000"/>
        </w:rPr>
      </w:pPr>
      <w:bookmarkStart w:id="62" w:name="_Toc21947"/>
      <w:r>
        <w:rPr>
          <w:rFonts w:ascii="Times New Roman" w:hAnsi="Times New Roman"/>
          <w:color w:val="000000"/>
        </w:rPr>
        <w:t>3.2 投标报价</w:t>
      </w:r>
      <w:bookmarkEnd w:id="62"/>
    </w:p>
    <w:p>
      <w:pPr>
        <w:spacing w:line="400" w:lineRule="exact"/>
        <w:ind w:firstLine="420" w:firstLineChars="200"/>
        <w:rPr>
          <w:rFonts w:ascii="Times New Roman" w:hAnsi="Times New Roman"/>
        </w:rPr>
      </w:pPr>
      <w:r>
        <w:rPr>
          <w:rFonts w:ascii="Times New Roman" w:hAnsi="Times New Roman"/>
        </w:rPr>
        <w:t>3.2.1</w:t>
      </w:r>
      <w:r>
        <w:rPr>
          <w:rFonts w:hint="eastAsia" w:ascii="Times New Roman" w:hAnsi="Times New Roman"/>
        </w:rPr>
        <w:t xml:space="preserve"> </w:t>
      </w:r>
      <w:r>
        <w:rPr>
          <w:rFonts w:ascii="Times New Roman" w:hAnsi="Times New Roman"/>
        </w:rPr>
        <w:t>投标报价应包括国家规定的增值税税金，除投标人须知前附表另有规定外，增值税税金按一般计税方法计算。投标人应按第六章“投标文件格式”的要求在投标函中进行报价并填写分项报价表。</w:t>
      </w:r>
    </w:p>
    <w:p>
      <w:pPr>
        <w:spacing w:line="4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400" w:lineRule="exact"/>
        <w:ind w:firstLine="420" w:firstLineChars="200"/>
        <w:rPr>
          <w:rFonts w:ascii="Times New Roman" w:hAnsi="Times New Roman"/>
        </w:rPr>
      </w:pPr>
      <w:r>
        <w:rPr>
          <w:rFonts w:ascii="Times New Roman" w:hAnsi="Times New Roman"/>
        </w:rPr>
        <w:t>3.2.3</w:t>
      </w:r>
      <w:bookmarkStart w:id="63" w:name="_Toc247513967"/>
      <w:bookmarkEnd w:id="63"/>
      <w:bookmarkStart w:id="64" w:name="_Toc369531530"/>
      <w:bookmarkEnd w:id="64"/>
      <w:bookmarkStart w:id="65" w:name="_Toc352691487"/>
      <w:bookmarkEnd w:id="65"/>
      <w:bookmarkStart w:id="66" w:name="_Toc15242"/>
      <w:bookmarkEnd w:id="66"/>
      <w:bookmarkStart w:id="67" w:name="_Toc144974511"/>
      <w:bookmarkEnd w:id="67"/>
      <w:bookmarkStart w:id="68" w:name="_Toc361508599"/>
      <w:bookmarkEnd w:id="68"/>
      <w:bookmarkStart w:id="69" w:name="_Toc384308224"/>
      <w:bookmarkEnd w:id="69"/>
      <w:bookmarkStart w:id="70" w:name="_Toc247527568"/>
      <w:bookmarkEnd w:id="70"/>
      <w:bookmarkStart w:id="71" w:name="_Toc152045543"/>
      <w:bookmarkEnd w:id="71"/>
      <w:bookmarkStart w:id="72" w:name="_Toc300834964"/>
      <w:bookmarkEnd w:id="72"/>
      <w:bookmarkStart w:id="73" w:name="_Toc152042319"/>
      <w:bookmarkEnd w:id="73"/>
      <w:r>
        <w:rPr>
          <w:rFonts w:hint="eastAsia" w:ascii="Times New Roman" w:hAnsi="Times New Roman"/>
        </w:rPr>
        <w:t xml:space="preserve"> </w:t>
      </w:r>
      <w:r>
        <w:rPr>
          <w:rFonts w:ascii="Times New Roman" w:hAnsi="Times New Roman"/>
          <w:color w:val="000000"/>
        </w:rPr>
        <w:t>投标报价为各分项报价金额之和，投标报价与分项报价的合价不一致的，应以各分项合价累计数为准，修正投标报价；</w:t>
      </w:r>
      <w:r>
        <w:rPr>
          <w:rFonts w:ascii="Times New Roman" w:hAnsi="Times New Roman"/>
        </w:rPr>
        <w:t>如分项</w:t>
      </w:r>
      <w:r>
        <w:rPr>
          <w:rFonts w:ascii="Times New Roman" w:hAnsi="Times New Roman"/>
          <w:color w:val="000000"/>
        </w:rPr>
        <w:t>报价中存在缺漏项，则视为缺漏项价格已包含在其他分项报价之中。</w:t>
      </w:r>
      <w:r>
        <w:rPr>
          <w:rFonts w:ascii="Times New Roman" w:hAnsi="Times New Roman"/>
        </w:rPr>
        <w:t>投标人在投标截止时间前修改投标函中的投标报价总额，应同时修改投标文件“分项报价表”中的相应报价。此修改须符合本章第4.3款的有关要求。</w:t>
      </w:r>
    </w:p>
    <w:p>
      <w:pPr>
        <w:spacing w:line="400" w:lineRule="exact"/>
        <w:ind w:firstLine="420" w:firstLineChars="200"/>
        <w:rPr>
          <w:rFonts w:ascii="Times New Roman" w:hAnsi="Times New Roman"/>
          <w:color w:val="000000"/>
        </w:rPr>
      </w:pPr>
      <w:r>
        <w:rPr>
          <w:rFonts w:ascii="Times New Roman" w:hAnsi="Times New Roman"/>
        </w:rPr>
        <w:t>3.2.4</w:t>
      </w:r>
      <w:r>
        <w:rPr>
          <w:rFonts w:hint="eastAsia" w:ascii="Times New Roman" w:hAnsi="Times New Roman"/>
        </w:rPr>
        <w:t xml:space="preserve"> </w:t>
      </w:r>
      <w:r>
        <w:rPr>
          <w:rFonts w:ascii="Times New Roman" w:hAnsi="Times New Roman"/>
        </w:rPr>
        <w:t>招标人设有最高投标限价的，投标人的投标报价不得超过最高投标限价，最高投标限价在投标</w:t>
      </w:r>
      <w:bookmarkStart w:id="74" w:name="_Toc384308225"/>
      <w:bookmarkStart w:id="75" w:name="_Toc352691488"/>
      <w:bookmarkStart w:id="76" w:name="_Toc152042320"/>
      <w:bookmarkStart w:id="77" w:name="_Toc144974512"/>
      <w:bookmarkStart w:id="78" w:name="_Toc10429"/>
      <w:bookmarkStart w:id="79" w:name="_Toc361508600"/>
      <w:bookmarkStart w:id="80" w:name="_Toc152045544"/>
      <w:bookmarkStart w:id="81" w:name="_Toc247513968"/>
      <w:bookmarkStart w:id="82" w:name="_Toc369531531"/>
      <w:bookmarkStart w:id="83" w:name="_Toc247527569"/>
      <w:bookmarkStart w:id="84" w:name="_Toc300834965"/>
      <w:r>
        <w:rPr>
          <w:rFonts w:ascii="Times New Roman" w:hAnsi="Times New Roman"/>
        </w:rPr>
        <w:t>人须知前附表中载明。</w:t>
      </w:r>
      <w:bookmarkEnd w:id="74"/>
      <w:bookmarkEnd w:id="75"/>
      <w:bookmarkEnd w:id="76"/>
      <w:bookmarkEnd w:id="77"/>
      <w:bookmarkEnd w:id="78"/>
      <w:bookmarkEnd w:id="79"/>
      <w:bookmarkEnd w:id="80"/>
      <w:bookmarkEnd w:id="81"/>
      <w:bookmarkEnd w:id="82"/>
      <w:bookmarkEnd w:id="83"/>
      <w:bookmarkEnd w:id="84"/>
    </w:p>
    <w:p>
      <w:pPr>
        <w:spacing w:line="400" w:lineRule="exact"/>
        <w:ind w:firstLine="420" w:firstLineChars="200"/>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r>
        <w:rPr>
          <w:rFonts w:ascii="Times New Roman" w:hAnsi="Times New Roman"/>
          <w:color w:val="000000"/>
        </w:rPr>
        <w:t xml:space="preserve"> 投标报价的其他要求见投标人须知前附表。</w:t>
      </w:r>
    </w:p>
    <w:p>
      <w:pPr>
        <w:pStyle w:val="4"/>
        <w:spacing w:line="240" w:lineRule="auto"/>
        <w:ind w:firstLine="137"/>
        <w:rPr>
          <w:rFonts w:ascii="Times New Roman" w:hAnsi="Times New Roman"/>
          <w:color w:val="000000"/>
        </w:rPr>
      </w:pPr>
      <w:bookmarkStart w:id="85" w:name="_Toc10964"/>
      <w:r>
        <w:rPr>
          <w:rFonts w:ascii="Times New Roman" w:hAnsi="Times New Roman"/>
          <w:color w:val="000000"/>
        </w:rPr>
        <w:t>3.3 投标有效期</w:t>
      </w:r>
      <w:bookmarkEnd w:id="85"/>
    </w:p>
    <w:p>
      <w:pPr>
        <w:spacing w:line="400" w:lineRule="exact"/>
        <w:ind w:firstLine="420" w:firstLineChars="200"/>
        <w:rPr>
          <w:rFonts w:ascii="Times New Roman" w:hAnsi="Times New Roman"/>
          <w:color w:val="000000"/>
        </w:rPr>
      </w:pPr>
      <w:r>
        <w:rPr>
          <w:rFonts w:ascii="Times New Roman" w:hAnsi="Times New Roman"/>
          <w:color w:val="000000"/>
        </w:rPr>
        <w:t>3.3.1 除</w:t>
      </w:r>
      <w:r>
        <w:rPr>
          <w:rFonts w:ascii="Times New Roman" w:hAnsi="Times New Roman"/>
        </w:rPr>
        <w:t>投标人须知前附表另有规定外，投标有效期为90天</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3.3.2 在投标有效期内，投标人撤销投标文件的，应承担招标文件和法律规定的责任。</w:t>
      </w:r>
    </w:p>
    <w:p>
      <w:pPr>
        <w:spacing w:line="400" w:lineRule="exact"/>
        <w:ind w:firstLine="420" w:firstLineChars="200"/>
        <w:rPr>
          <w:rFonts w:ascii="Times New Roman" w:hAnsi="Times New Roman"/>
        </w:rPr>
      </w:pPr>
      <w:r>
        <w:rPr>
          <w:rFonts w:ascii="Times New Roman" w:hAnsi="Times New Roman"/>
          <w:color w:val="000000"/>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Times New Roman" w:hAnsi="Times New Roman"/>
        </w:rPr>
        <w:t>人有权收回其投标保证金及以现金或者支票形式递交的投标保证金的银行同期存款利息。</w:t>
      </w:r>
    </w:p>
    <w:p>
      <w:pPr>
        <w:pStyle w:val="4"/>
        <w:spacing w:line="240" w:lineRule="auto"/>
        <w:ind w:firstLine="137"/>
        <w:rPr>
          <w:rFonts w:ascii="Times New Roman" w:hAnsi="Times New Roman"/>
          <w:color w:val="000000"/>
        </w:rPr>
      </w:pPr>
      <w:bookmarkStart w:id="86" w:name="_Toc13497"/>
      <w:r>
        <w:rPr>
          <w:rFonts w:ascii="Times New Roman" w:hAnsi="Times New Roman"/>
          <w:color w:val="000000"/>
        </w:rPr>
        <w:t>3.4 投标保证金</w:t>
      </w:r>
      <w:bookmarkEnd w:id="86"/>
    </w:p>
    <w:p>
      <w:pPr>
        <w:spacing w:line="400" w:lineRule="exact"/>
        <w:ind w:firstLine="420" w:firstLineChars="200"/>
        <w:rPr>
          <w:rFonts w:ascii="Times New Roman" w:hAnsi="Times New Roman"/>
          <w:color w:val="000000"/>
        </w:rPr>
      </w:pPr>
      <w:r>
        <w:rPr>
          <w:rFonts w:ascii="Times New Roman" w:hAnsi="Times New Roman"/>
          <w:color w:val="000000"/>
        </w:rPr>
        <w:t>3.4.1 投标人在递交投标文件的同时，应按投标人须知前附表规定的金额</w:t>
      </w:r>
      <w:bookmarkStart w:id="87" w:name="_Toc369531532"/>
      <w:bookmarkStart w:id="88" w:name="_Toc4592"/>
      <w:bookmarkStart w:id="89" w:name="_Toc300834966"/>
      <w:bookmarkStart w:id="90" w:name="_Toc384308226"/>
      <w:bookmarkStart w:id="91" w:name="_Toc352691489"/>
      <w:bookmarkStart w:id="92" w:name="_Toc152045545"/>
      <w:bookmarkStart w:id="93" w:name="_Toc152042321"/>
      <w:bookmarkStart w:id="94" w:name="_Toc144974513"/>
      <w:bookmarkStart w:id="95" w:name="_Toc247527570"/>
      <w:bookmarkStart w:id="96" w:name="_Toc247513969"/>
      <w:bookmarkStart w:id="97" w:name="_Toc361508601"/>
      <w:r>
        <w:rPr>
          <w:rFonts w:ascii="Times New Roman" w:hAnsi="Times New Roman"/>
          <w:color w:val="000000"/>
        </w:rPr>
        <w:t>、形式和第六章“投标文</w:t>
      </w:r>
      <w:bookmarkEnd w:id="87"/>
      <w:bookmarkEnd w:id="88"/>
      <w:bookmarkEnd w:id="89"/>
      <w:bookmarkEnd w:id="90"/>
      <w:bookmarkEnd w:id="91"/>
      <w:bookmarkEnd w:id="92"/>
      <w:bookmarkEnd w:id="93"/>
      <w:bookmarkEnd w:id="94"/>
      <w:bookmarkEnd w:id="95"/>
      <w:bookmarkEnd w:id="96"/>
      <w:bookmarkEnd w:id="97"/>
      <w:r>
        <w:rPr>
          <w:rFonts w:ascii="Times New Roman" w:hAnsi="Times New Roman"/>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rFonts w:ascii="Times New Roman" w:hAnsi="Times New Roman"/>
          <w:color w:val="000000"/>
        </w:rPr>
      </w:pPr>
      <w:r>
        <w:rPr>
          <w:rFonts w:ascii="Times New Roman" w:hAnsi="Times New Roman"/>
          <w:color w:val="000000"/>
        </w:rPr>
        <w:t>3.4.2 投标人不按本章第3.4.1项</w:t>
      </w:r>
      <w:bookmarkStart w:id="98" w:name="_Toc384308227"/>
      <w:bookmarkStart w:id="99" w:name="_Toc369531533"/>
      <w:bookmarkStart w:id="100" w:name="_Toc29025"/>
      <w:bookmarkStart w:id="101" w:name="_Toc361508602"/>
      <w:bookmarkStart w:id="102" w:name="_Toc352691490"/>
      <w:r>
        <w:rPr>
          <w:rFonts w:ascii="Times New Roman" w:hAnsi="Times New Roman"/>
          <w:color w:val="000000"/>
        </w:rPr>
        <w:t>要求提交投标保证金的，</w:t>
      </w:r>
      <w:bookmarkEnd w:id="98"/>
      <w:bookmarkEnd w:id="99"/>
      <w:bookmarkEnd w:id="100"/>
      <w:bookmarkEnd w:id="101"/>
      <w:bookmarkEnd w:id="102"/>
      <w:r>
        <w:rPr>
          <w:rFonts w:hint="eastAsia" w:ascii="Times New Roman" w:hAnsi="Times New Roman"/>
          <w:color w:val="auto"/>
          <w:sz w:val="21"/>
          <w:szCs w:val="21"/>
          <w:highlight w:val="none"/>
        </w:rPr>
        <w:t>招标人将予以拒收</w:t>
      </w:r>
      <w:r>
        <w:rPr>
          <w:rFonts w:hint="eastAsia" w:ascii="Times New Roman" w:hAnsi="Times New Roman"/>
          <w:color w:val="auto"/>
          <w:sz w:val="21"/>
          <w:szCs w:val="21"/>
          <w:highlight w:val="none"/>
          <w:lang w:val="en-US" w:eastAsia="zh-CN"/>
        </w:rPr>
        <w:t>其投标文件</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3.4.3 招标人最迟将在与中标人</w:t>
      </w:r>
      <w:bookmarkStart w:id="103" w:name="_Toc352691491"/>
      <w:bookmarkStart w:id="104" w:name="_Toc369531534"/>
      <w:bookmarkStart w:id="105" w:name="_Toc384308228"/>
      <w:bookmarkStart w:id="106" w:name="_Toc144974514"/>
      <w:bookmarkStart w:id="107" w:name="_Toc300834967"/>
      <w:bookmarkStart w:id="108" w:name="_Toc152042322"/>
      <w:bookmarkStart w:id="109" w:name="_Toc247527571"/>
      <w:bookmarkStart w:id="110" w:name="_Toc361508603"/>
      <w:bookmarkStart w:id="111" w:name="_Toc247513970"/>
      <w:bookmarkStart w:id="112" w:name="_Toc14751"/>
      <w:bookmarkStart w:id="113" w:name="_Toc152045546"/>
      <w:r>
        <w:rPr>
          <w:rFonts w:ascii="Times New Roman" w:hAnsi="Times New Roman"/>
          <w:color w:val="000000"/>
        </w:rPr>
        <w:t>签订合同后5日</w:t>
      </w:r>
      <w:bookmarkEnd w:id="103"/>
      <w:bookmarkEnd w:id="104"/>
      <w:bookmarkEnd w:id="105"/>
      <w:bookmarkEnd w:id="106"/>
      <w:bookmarkEnd w:id="107"/>
      <w:bookmarkEnd w:id="108"/>
      <w:bookmarkEnd w:id="109"/>
      <w:bookmarkEnd w:id="110"/>
      <w:bookmarkEnd w:id="111"/>
      <w:bookmarkEnd w:id="112"/>
      <w:bookmarkEnd w:id="113"/>
      <w:r>
        <w:rPr>
          <w:rFonts w:ascii="Times New Roman" w:hAnsi="Times New Roman"/>
          <w:color w:val="000000"/>
        </w:rPr>
        <w:t>内</w:t>
      </w:r>
      <w:bookmarkStart w:id="114" w:name="_Toc361508604"/>
      <w:bookmarkStart w:id="115" w:name="_Toc144974515"/>
      <w:bookmarkStart w:id="116" w:name="_Toc152042323"/>
      <w:bookmarkStart w:id="117" w:name="_Toc152045547"/>
      <w:bookmarkStart w:id="118" w:name="_Toc352691492"/>
      <w:bookmarkStart w:id="119" w:name="_Toc247513971"/>
      <w:bookmarkStart w:id="120" w:name="_Toc17952"/>
      <w:bookmarkStart w:id="121" w:name="_Toc369531535"/>
      <w:bookmarkStart w:id="122" w:name="_Toc300834968"/>
      <w:bookmarkStart w:id="123" w:name="_Toc384308229"/>
      <w:bookmarkStart w:id="124" w:name="_Toc247527572"/>
      <w:r>
        <w:rPr>
          <w:rFonts w:ascii="Times New Roman" w:hAnsi="Times New Roman"/>
          <w:color w:val="000000"/>
        </w:rPr>
        <w:t>，向未中标的投标人和中</w:t>
      </w:r>
      <w:bookmarkEnd w:id="114"/>
      <w:bookmarkEnd w:id="115"/>
      <w:bookmarkEnd w:id="116"/>
      <w:bookmarkEnd w:id="117"/>
      <w:bookmarkEnd w:id="118"/>
      <w:bookmarkEnd w:id="119"/>
      <w:bookmarkEnd w:id="120"/>
      <w:bookmarkEnd w:id="121"/>
      <w:bookmarkEnd w:id="122"/>
      <w:bookmarkEnd w:id="123"/>
      <w:bookmarkEnd w:id="124"/>
      <w:r>
        <w:rPr>
          <w:rFonts w:ascii="Times New Roman" w:hAnsi="Times New Roman"/>
          <w:color w:val="000000"/>
        </w:rPr>
        <w:t>标人退还投标保证金。投标保证金以现金或者支票形式递交的，还应退还银行同期存款利息。</w:t>
      </w:r>
    </w:p>
    <w:p>
      <w:pPr>
        <w:spacing w:line="400" w:lineRule="exact"/>
        <w:ind w:firstLine="420" w:firstLineChars="200"/>
        <w:rPr>
          <w:rFonts w:ascii="Times New Roman" w:hAnsi="Times New Roman"/>
          <w:color w:val="000000"/>
        </w:rPr>
      </w:pPr>
      <w:r>
        <w:rPr>
          <w:rFonts w:ascii="Times New Roman" w:hAnsi="Times New Roman"/>
          <w:color w:val="000000"/>
        </w:rPr>
        <w:t>3.4.4 有下列情形之一的，投标保证金将不予退还：</w:t>
      </w:r>
    </w:p>
    <w:p>
      <w:pPr>
        <w:spacing w:line="400" w:lineRule="exact"/>
        <w:ind w:firstLine="315" w:firstLineChars="150"/>
        <w:rPr>
          <w:rFonts w:ascii="Times New Roman" w:hAnsi="Times New Roman"/>
          <w:color w:val="000000"/>
        </w:rPr>
      </w:pPr>
      <w:r>
        <w:rPr>
          <w:rFonts w:ascii="Times New Roman" w:hAnsi="Times New Roman"/>
          <w:color w:val="000000"/>
        </w:rPr>
        <w:t>（1）投标人在投标有效期内撤销投标文件；</w:t>
      </w:r>
    </w:p>
    <w:p>
      <w:pPr>
        <w:spacing w:line="400" w:lineRule="exact"/>
        <w:ind w:firstLine="315" w:firstLineChars="15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Times New Roman" w:hAnsi="Times New Roman"/>
          <w:color w:val="000000"/>
        </w:rPr>
      </w:pPr>
      <w:r>
        <w:rPr>
          <w:rFonts w:ascii="Times New Roman" w:hAnsi="Times New Roman"/>
          <w:color w:val="000000"/>
        </w:rPr>
        <w:t>（3）发生投标人须知前附表</w:t>
      </w:r>
      <w:r>
        <w:rPr>
          <w:rFonts w:ascii="Times New Roman" w:hAnsi="Times New Roman"/>
          <w:szCs w:val="21"/>
        </w:rPr>
        <w:t>规定的其他可以不予退还投标保证金的情形。</w:t>
      </w:r>
    </w:p>
    <w:p>
      <w:pPr>
        <w:pStyle w:val="4"/>
        <w:spacing w:line="240" w:lineRule="auto"/>
        <w:ind w:firstLine="137"/>
        <w:rPr>
          <w:rFonts w:ascii="Times New Roman" w:hAnsi="Times New Roman"/>
          <w:color w:val="000000"/>
        </w:rPr>
      </w:pPr>
      <w:bookmarkStart w:id="125" w:name="_Toc31918"/>
      <w:r>
        <w:rPr>
          <w:rFonts w:ascii="Times New Roman" w:hAnsi="Times New Roman"/>
          <w:color w:val="000000"/>
        </w:rPr>
        <w:t>3.5 资格审查资料</w:t>
      </w:r>
      <w:bookmarkEnd w:id="125"/>
    </w:p>
    <w:p>
      <w:pPr>
        <w:spacing w:line="400" w:lineRule="exact"/>
        <w:ind w:firstLine="420" w:firstLineChars="200"/>
        <w:rPr>
          <w:rFonts w:ascii="Times New Roman" w:hAnsi="Times New Roman"/>
        </w:rPr>
      </w:pPr>
      <w:r>
        <w:rPr>
          <w:rFonts w:ascii="Times New Roman" w:hAnsi="Times New Roman"/>
        </w:rPr>
        <w:t>除投标人须知前附表另有规定外，投标人应按下列规定提供资格审查资料，以证明其满足本章第1.4款规定的</w:t>
      </w:r>
      <w:r>
        <w:rPr>
          <w:rFonts w:ascii="Times New Roman" w:hAnsi="Times New Roman"/>
          <w:color w:val="000000"/>
        </w:rPr>
        <w:t>资质、财务、业绩、信誉等要求。</w:t>
      </w:r>
    </w:p>
    <w:p>
      <w:pPr>
        <w:spacing w:line="400" w:lineRule="exact"/>
        <w:ind w:firstLine="420" w:firstLineChars="200"/>
        <w:rPr>
          <w:rFonts w:ascii="Times New Roman" w:hAnsi="Times New Roman"/>
        </w:rPr>
      </w:pPr>
      <w:r>
        <w:rPr>
          <w:rFonts w:ascii="Times New Roman" w:hAnsi="Times New Roman"/>
        </w:rPr>
        <w:t>3.5.1 “投标人基本情况表”应附投标人及其制造商（适用于代理经销商投标的情形）资格或者资质证书副本和投标材料检验或认证等材料的复印件以及：</w:t>
      </w:r>
    </w:p>
    <w:p>
      <w:pPr>
        <w:spacing w:line="400" w:lineRule="exact"/>
        <w:ind w:firstLine="420" w:firstLineChars="200"/>
        <w:rPr>
          <w:rFonts w:ascii="Times New Roman" w:hAnsi="Times New Roman"/>
          <w:color w:val="000000"/>
        </w:rPr>
      </w:pPr>
      <w:r>
        <w:rPr>
          <w:rFonts w:ascii="Times New Roman" w:hAnsi="Times New Roman"/>
          <w:color w:val="000000"/>
        </w:rPr>
        <w:t>（1）投标人为企业的，应提交营业执照和组织机构代码证的复印件（按照“三证合一”或“五证合一”登记制度进行登记的，可仅提供营业执照复印件）；</w:t>
      </w:r>
    </w:p>
    <w:p>
      <w:pPr>
        <w:spacing w:line="400" w:lineRule="exact"/>
        <w:ind w:firstLine="420" w:firstLineChars="200"/>
        <w:rPr>
          <w:rFonts w:ascii="Times New Roman" w:hAnsi="Times New Roman"/>
          <w:color w:val="000000"/>
        </w:rPr>
      </w:pPr>
      <w:r>
        <w:rPr>
          <w:rFonts w:ascii="Times New Roman" w:hAnsi="Times New Roman"/>
          <w:color w:val="000000"/>
        </w:rPr>
        <w:t>（2）投标人为依法允许经营的事业单位的，应提交事业单位法人证书和组织机构代码证的复印件。</w:t>
      </w:r>
    </w:p>
    <w:p>
      <w:pPr>
        <w:spacing w:line="400" w:lineRule="exact"/>
        <w:ind w:firstLine="420" w:firstLineChars="200"/>
        <w:rPr>
          <w:rFonts w:ascii="Times New Roman" w:hAnsi="Times New Roman"/>
        </w:rPr>
      </w:pPr>
      <w:r>
        <w:rPr>
          <w:rFonts w:ascii="Times New Roman" w:hAnsi="Times New Roma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w:t>
      </w:r>
      <w:r>
        <w:rPr>
          <w:rFonts w:hint="eastAsia" w:ascii="Times New Roman" w:hAnsi="Times New Roman"/>
        </w:rPr>
        <w:t>表</w:t>
      </w:r>
      <w:r>
        <w:rPr>
          <w:rFonts w:ascii="Times New Roman" w:hAnsi="Times New Roman"/>
        </w:rPr>
        <w:t>。</w:t>
      </w:r>
    </w:p>
    <w:p>
      <w:pPr>
        <w:spacing w:line="400" w:lineRule="exact"/>
        <w:ind w:firstLine="420" w:firstLineChars="200"/>
        <w:rPr>
          <w:rFonts w:ascii="Times New Roman" w:hAnsi="Times New Roman"/>
        </w:rPr>
      </w:pPr>
      <w:r>
        <w:rPr>
          <w:rFonts w:ascii="Times New Roman" w:hAnsi="Times New Roman"/>
        </w:rPr>
        <w:t>3.5.3 “近年完成的类似项目情况表”应附中标通知书和（或）合同协议书、设备进场验收证书等的复印件，具体</w:t>
      </w:r>
      <w:r>
        <w:rPr>
          <w:rFonts w:hint="eastAsia" w:ascii="Times New Roman" w:hAnsi="Times New Roman"/>
        </w:rPr>
        <w:t>时间</w:t>
      </w:r>
      <w:r>
        <w:rPr>
          <w:rFonts w:ascii="Times New Roman" w:hAnsi="Times New Roman"/>
        </w:rPr>
        <w:t>要求见投标人须知前附表。每张表格只填写一个项目，并标明序号。</w:t>
      </w:r>
    </w:p>
    <w:p>
      <w:pPr>
        <w:spacing w:line="400" w:lineRule="exact"/>
        <w:ind w:firstLine="420" w:firstLineChars="200"/>
        <w:rPr>
          <w:rFonts w:ascii="Times New Roman" w:hAnsi="Times New Roman"/>
        </w:rPr>
      </w:pPr>
      <w:r>
        <w:rPr>
          <w:rFonts w:ascii="Times New Roman" w:hAnsi="Times New Roman"/>
        </w:rPr>
        <w:t>3.5.4 “正在供货和新承接的项目情况表”应附中标通知书和（或）合同协议书复印件。每张表格只填写一个项目，并标明序号。</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5</w:t>
      </w:r>
      <w:r>
        <w:rPr>
          <w:rFonts w:ascii="Times New Roman" w:hAnsi="Times New Roman"/>
        </w:rPr>
        <w:t xml:space="preserve"> 投标人须知前附表规定接受联合体投标的，本章第3.5.1项至第3.5.</w:t>
      </w:r>
      <w:r>
        <w:rPr>
          <w:rFonts w:hint="eastAsia" w:ascii="Times New Roman" w:hAnsi="Times New Roman"/>
          <w:lang w:val="en-US" w:eastAsia="zh-CN"/>
        </w:rPr>
        <w:t>4</w:t>
      </w:r>
      <w:r>
        <w:rPr>
          <w:rFonts w:ascii="Times New Roman" w:hAnsi="Times New Roman"/>
        </w:rPr>
        <w:t>项规定的表格和资料应包括联合体各方相关情况。</w:t>
      </w:r>
    </w:p>
    <w:p>
      <w:pPr>
        <w:pStyle w:val="4"/>
        <w:spacing w:line="240" w:lineRule="auto"/>
        <w:ind w:firstLine="137"/>
        <w:rPr>
          <w:rFonts w:ascii="Times New Roman" w:hAnsi="Times New Roman"/>
          <w:color w:val="000000"/>
        </w:rPr>
      </w:pPr>
      <w:bookmarkStart w:id="126" w:name="_Toc32143"/>
      <w:r>
        <w:rPr>
          <w:rFonts w:ascii="Times New Roman" w:hAnsi="Times New Roman"/>
          <w:color w:val="000000"/>
        </w:rPr>
        <w:t>3.6 备选投标方案</w:t>
      </w:r>
      <w:bookmarkEnd w:id="126"/>
    </w:p>
    <w:p>
      <w:pPr>
        <w:spacing w:line="400" w:lineRule="exact"/>
        <w:ind w:firstLine="420" w:firstLineChars="200"/>
        <w:rPr>
          <w:rFonts w:ascii="Times New Roman" w:hAnsi="Times New Roman"/>
          <w:color w:val="000000"/>
        </w:rPr>
      </w:pPr>
      <w:r>
        <w:rPr>
          <w:rFonts w:ascii="Times New Roman" w:hAnsi="Times New Roman"/>
          <w:color w:val="000000"/>
        </w:rPr>
        <w:t>3.6.1 除投标人须知前附表规定允许外，投标人不得递交备选投标方案，否则其投标将被否决。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imes New Roman" w:hAnsi="Times New Roman"/>
          <w:color w:val="000000"/>
          <w:highlight w:val="none"/>
        </w:rPr>
      </w:pPr>
      <w:r>
        <w:rPr>
          <w:rFonts w:ascii="Times New Roman" w:hAnsi="Times New Roman"/>
          <w:color w:val="000000"/>
          <w:highlight w:val="none"/>
        </w:rPr>
        <w:t>3.6.3 投标人提供两个或两个以上投标报价，或者在投标文件中提供一个报价，但同时提供两个或两个以上</w:t>
      </w:r>
      <w:r>
        <w:rPr>
          <w:rFonts w:ascii="Times New Roman" w:hAnsi="Times New Roman"/>
          <w:highlight w:val="none"/>
        </w:rPr>
        <w:t>供</w:t>
      </w:r>
      <w:bookmarkStart w:id="127" w:name="_Toc247527575"/>
      <w:bookmarkStart w:id="128" w:name="_Toc29902"/>
      <w:bookmarkStart w:id="129" w:name="_Toc247513974"/>
      <w:bookmarkStart w:id="130" w:name="_Toc361508607"/>
      <w:bookmarkStart w:id="131" w:name="_Toc300834971"/>
      <w:bookmarkStart w:id="132" w:name="_Toc369531538"/>
      <w:bookmarkStart w:id="133" w:name="_Toc144974518"/>
      <w:bookmarkStart w:id="134" w:name="_Toc384308232"/>
      <w:bookmarkStart w:id="135" w:name="_Toc152042326"/>
      <w:bookmarkStart w:id="136" w:name="_Toc352691495"/>
      <w:bookmarkStart w:id="137" w:name="_Toc152045550"/>
      <w:r>
        <w:rPr>
          <w:rFonts w:ascii="Times New Roman" w:hAnsi="Times New Roman"/>
          <w:highlight w:val="none"/>
        </w:rPr>
        <w:t>货方案的</w:t>
      </w:r>
      <w:bookmarkEnd w:id="127"/>
      <w:bookmarkEnd w:id="128"/>
      <w:bookmarkEnd w:id="129"/>
      <w:bookmarkEnd w:id="130"/>
      <w:bookmarkEnd w:id="131"/>
      <w:bookmarkEnd w:id="132"/>
      <w:bookmarkEnd w:id="133"/>
      <w:bookmarkEnd w:id="134"/>
      <w:bookmarkEnd w:id="135"/>
      <w:bookmarkEnd w:id="136"/>
      <w:bookmarkEnd w:id="137"/>
      <w:r>
        <w:rPr>
          <w:rFonts w:ascii="Times New Roman" w:hAnsi="Times New Roman"/>
          <w:highlight w:val="none"/>
        </w:rPr>
        <w:t>，</w:t>
      </w:r>
      <w:r>
        <w:rPr>
          <w:rFonts w:ascii="Times New Roman" w:hAnsi="Times New Roman"/>
          <w:color w:val="000000"/>
          <w:highlight w:val="none"/>
        </w:rPr>
        <w:t>视为提供备选方案。</w:t>
      </w:r>
    </w:p>
    <w:p>
      <w:pPr>
        <w:pStyle w:val="4"/>
        <w:spacing w:line="240" w:lineRule="auto"/>
        <w:ind w:firstLine="137"/>
        <w:rPr>
          <w:rFonts w:ascii="Times New Roman" w:hAnsi="Times New Roman"/>
          <w:color w:val="000000"/>
        </w:rPr>
      </w:pPr>
      <w:bookmarkStart w:id="138" w:name="_Toc32079"/>
      <w:r>
        <w:rPr>
          <w:rFonts w:ascii="Times New Roman" w:hAnsi="Times New Roman"/>
          <w:color w:val="000000"/>
        </w:rPr>
        <w:t>3.7 投标文件的编制</w:t>
      </w:r>
      <w:bookmarkEnd w:id="138"/>
    </w:p>
    <w:p>
      <w:pPr>
        <w:spacing w:line="400" w:lineRule="exact"/>
        <w:ind w:firstLine="420" w:firstLineChars="200"/>
        <w:rPr>
          <w:rFonts w:ascii="Times New Roman" w:hAnsi="Times New Roman"/>
          <w:color w:val="000000"/>
        </w:rPr>
      </w:pPr>
      <w:r>
        <w:rPr>
          <w:rFonts w:ascii="Times New Roman" w:hAnsi="Times New Roman"/>
          <w:color w:val="000000"/>
        </w:rPr>
        <w:t>3.7.1 投标文件应按第</w:t>
      </w:r>
      <w:r>
        <w:rPr>
          <w:rFonts w:hint="eastAsia" w:ascii="Times New Roman" w:hAnsi="Times New Roman"/>
          <w:color w:val="000000"/>
          <w:lang w:val="en-US" w:eastAsia="zh-CN"/>
        </w:rPr>
        <w:t>七</w:t>
      </w:r>
      <w:r>
        <w:rPr>
          <w:rFonts w:ascii="Times New Roman" w:hAnsi="Times New Roman"/>
          <w:color w:val="000000"/>
        </w:rPr>
        <w:t>章“投标文件格式”进行编写，如有必要，可以增加附页，作为投标文件的组成部分。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3.7.2 投标文件应当对招标文件有关供货期、投标有效期、供货要求、招标范围等实质性内容作出响应。投标文件在满足招标文件实质性要求的基础上，可以提出比招标文件要求更有利于招标人的承诺。</w:t>
      </w:r>
    </w:p>
    <w:p>
      <w:pPr>
        <w:spacing w:line="400" w:lineRule="exact"/>
        <w:ind w:firstLine="420" w:firstLineChars="200"/>
        <w:rPr>
          <w:rFonts w:ascii="Times New Roman" w:hAnsi="Times New Roman"/>
          <w:color w:val="000000"/>
          <w:highlight w:val="yellow"/>
        </w:rPr>
      </w:pPr>
      <w:r>
        <w:rPr>
          <w:rFonts w:ascii="Times New Roman" w:hAnsi="Times New Roman"/>
          <w:color w:val="000000"/>
          <w:highlight w:val="yellow"/>
        </w:rPr>
        <w:t>3.7.3投标文件全部采用电子文档，除投标人须知前附表另有规定外，投标文件所附证书证件均为原件扫描件，并</w:t>
      </w:r>
      <w:r>
        <w:rPr>
          <w:rFonts w:ascii="Times New Roman" w:hAnsi="Times New Roman"/>
          <w:szCs w:val="21"/>
          <w:highlight w:val="yellow"/>
        </w:rPr>
        <w:t>采用单位和个人数字证书，按招标文件要求在相应位置加盖电子印章</w:t>
      </w:r>
      <w:r>
        <w:rPr>
          <w:rFonts w:ascii="Times New Roman" w:hAnsi="Times New Roman"/>
          <w:color w:val="000000"/>
          <w:highlight w:val="yellow"/>
        </w:rPr>
        <w:t>。由投标人的</w:t>
      </w:r>
      <w:r>
        <w:rPr>
          <w:rFonts w:ascii="Times New Roman" w:hAnsi="Times New Roman"/>
          <w:color w:val="FF0000"/>
          <w:highlight w:val="yellow"/>
        </w:rPr>
        <w:t>法定代表人（单位负责人）</w:t>
      </w:r>
      <w:r>
        <w:rPr>
          <w:rFonts w:ascii="Times New Roman" w:hAnsi="Times New Roman"/>
          <w:color w:val="000000"/>
          <w:highlight w:val="yellow"/>
        </w:rPr>
        <w:t>签字或加盖电子印章的，应附法定代表人（单位负责人）身份证明，由代理人签字或加盖电子印章的，应附由法定代表人（单位负责人）签署的授权委托书。签字或盖章的具体要求见投标人须知前附表。</w:t>
      </w:r>
    </w:p>
    <w:p>
      <w:pPr>
        <w:pStyle w:val="3"/>
        <w:rPr>
          <w:rFonts w:ascii="Times New Roman" w:hAnsi="Times New Roman"/>
          <w:color w:val="000000"/>
        </w:rPr>
      </w:pPr>
      <w:bookmarkStart w:id="139" w:name="_Toc10193"/>
      <w:r>
        <w:rPr>
          <w:rFonts w:ascii="Times New Roman" w:hAnsi="Times New Roman"/>
          <w:color w:val="000000"/>
        </w:rPr>
        <w:t>4. 投标</w:t>
      </w:r>
      <w:bookmarkEnd w:id="139"/>
    </w:p>
    <w:p>
      <w:pPr>
        <w:pStyle w:val="4"/>
        <w:spacing w:line="240" w:lineRule="auto"/>
        <w:ind w:firstLine="137"/>
        <w:rPr>
          <w:rFonts w:ascii="Times New Roman" w:hAnsi="Times New Roman"/>
          <w:color w:val="000000"/>
        </w:rPr>
      </w:pPr>
      <w:bookmarkStart w:id="140" w:name="_Toc19065"/>
      <w:r>
        <w:rPr>
          <w:rFonts w:ascii="Times New Roman" w:hAnsi="Times New Roman"/>
          <w:color w:val="000000"/>
        </w:rPr>
        <w:t>4.1 投标文件的密封和标记</w:t>
      </w:r>
      <w:bookmarkEnd w:id="140"/>
    </w:p>
    <w:p>
      <w:pPr>
        <w:spacing w:line="400" w:lineRule="exact"/>
        <w:ind w:firstLine="420" w:firstLineChars="200"/>
        <w:rPr>
          <w:rFonts w:ascii="Times New Roman" w:hAnsi="Times New Roman"/>
          <w:color w:val="000000"/>
        </w:rPr>
      </w:pPr>
      <w:r>
        <w:rPr>
          <w:rFonts w:ascii="Times New Roman" w:hAnsi="Times New Roman"/>
          <w:color w:val="000000"/>
        </w:rPr>
        <w:t>4.1.1 投标人应当按照招标文件和电子招标投标交易平台的要求加密投标文件，具体要求见投标人须知前附表。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w:t>
      </w:r>
      <w:r>
        <w:rPr>
          <w:rFonts w:hint="eastAsia" w:ascii="Times New Roman" w:hAnsi="Times New Roman"/>
          <w:color w:val="000000"/>
          <w:lang w:val="en-US" w:eastAsia="zh-CN"/>
        </w:rPr>
        <w:t>2</w:t>
      </w:r>
      <w:r>
        <w:rPr>
          <w:rFonts w:ascii="Times New Roman" w:hAnsi="Times New Roman"/>
          <w:color w:val="000000"/>
        </w:rPr>
        <w:t xml:space="preserve"> 未按本章第4.1.1项要求密封的投标文件，招标人将予以拒收。</w:t>
      </w:r>
    </w:p>
    <w:p>
      <w:pPr>
        <w:pStyle w:val="4"/>
        <w:spacing w:line="240" w:lineRule="auto"/>
        <w:ind w:firstLine="137"/>
        <w:rPr>
          <w:rFonts w:ascii="Times New Roman" w:hAnsi="Times New Roman"/>
          <w:color w:val="000000"/>
        </w:rPr>
      </w:pPr>
      <w:bookmarkStart w:id="141" w:name="_Toc23978"/>
      <w:r>
        <w:rPr>
          <w:rFonts w:ascii="Times New Roman" w:hAnsi="Times New Roman"/>
          <w:color w:val="000000"/>
        </w:rPr>
        <w:t>4.2 投标文件的递交</w:t>
      </w:r>
      <w:bookmarkEnd w:id="141"/>
    </w:p>
    <w:p>
      <w:pPr>
        <w:spacing w:line="400" w:lineRule="exact"/>
        <w:ind w:firstLine="420" w:firstLineChars="200"/>
        <w:rPr>
          <w:rFonts w:ascii="Times New Roman" w:hAnsi="Times New Roman"/>
          <w:color w:val="000000"/>
        </w:rPr>
      </w:pPr>
      <w:r>
        <w:rPr>
          <w:rFonts w:ascii="Times New Roman" w:hAnsi="Times New Roman"/>
          <w:color w:val="000000"/>
        </w:rPr>
        <w:t>4.2.1 投标人应在投标人须知前附表规定的投标截止时间前递交投标文件。</w:t>
      </w:r>
    </w:p>
    <w:p>
      <w:pPr>
        <w:spacing w:line="400" w:lineRule="exact"/>
        <w:ind w:firstLine="420" w:firstLineChars="200"/>
        <w:rPr>
          <w:rFonts w:ascii="Times New Roman" w:hAnsi="Times New Roman"/>
          <w:color w:val="000000"/>
        </w:rPr>
      </w:pPr>
      <w:r>
        <w:rPr>
          <w:rFonts w:ascii="Times New Roman" w:hAnsi="Times New Roman"/>
          <w:color w:val="000000"/>
        </w:rPr>
        <w:t>4.2.2 投标人递交投标文件的地点：见投标人须知前附表。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4.2.3 除投标人须知前附表另有规定外，投标人所递交的投标文件不予退还。</w:t>
      </w:r>
    </w:p>
    <w:p>
      <w:pPr>
        <w:spacing w:line="400" w:lineRule="exact"/>
        <w:ind w:firstLine="420" w:firstLineChars="200"/>
        <w:rPr>
          <w:rFonts w:ascii="Times New Roman" w:hAnsi="Times New Roman"/>
        </w:rPr>
      </w:pPr>
      <w:r>
        <w:rPr>
          <w:rFonts w:ascii="Times New Roman" w:hAnsi="Times New Roman"/>
          <w:color w:val="000000"/>
        </w:rPr>
        <w:t>4.2.4 投标人</w:t>
      </w:r>
      <w:r>
        <w:rPr>
          <w:rFonts w:ascii="Times New Roman" w:hAnsi="Times New Roman"/>
        </w:rPr>
        <w:t>完成电子投标文件上传后，</w:t>
      </w:r>
      <w:r>
        <w:rPr>
          <w:rFonts w:ascii="Times New Roman" w:hAnsi="Times New Roman"/>
          <w:bCs/>
          <w:iCs/>
          <w:color w:val="000000"/>
        </w:rPr>
        <w:t>电子招标投标交易平台</w:t>
      </w:r>
      <w:r>
        <w:rPr>
          <w:rFonts w:ascii="Times New Roman" w:hAnsi="Times New Roman"/>
          <w:color w:val="000000"/>
        </w:rPr>
        <w:t>即时向投标人发出递交回执通知</w:t>
      </w:r>
      <w:r>
        <w:rPr>
          <w:rFonts w:ascii="Times New Roman" w:hAnsi="Times New Roman"/>
        </w:rPr>
        <w:t>。递交时间以递交回执通知载明的传输完成时间为准。</w:t>
      </w:r>
    </w:p>
    <w:p>
      <w:pPr>
        <w:spacing w:line="400" w:lineRule="exact"/>
        <w:ind w:firstLine="420" w:firstLineChars="200"/>
        <w:jc w:val="left"/>
        <w:rPr>
          <w:rFonts w:ascii="Times New Roman" w:hAnsi="Times New Roman"/>
        </w:rPr>
      </w:pPr>
      <w:r>
        <w:rPr>
          <w:rFonts w:ascii="Times New Roman" w:hAnsi="Times New Roman"/>
        </w:rPr>
        <w:t>4.2.5 逾期送达的投标文件，电子招标投标交易平台将予以拒收。</w:t>
      </w:r>
    </w:p>
    <w:p>
      <w:pPr>
        <w:pStyle w:val="4"/>
        <w:spacing w:line="240" w:lineRule="auto"/>
        <w:ind w:firstLine="137"/>
        <w:rPr>
          <w:rFonts w:ascii="Times New Roman" w:hAnsi="Times New Roman"/>
          <w:color w:val="000000"/>
        </w:rPr>
      </w:pPr>
      <w:bookmarkStart w:id="142" w:name="_Toc19850"/>
      <w:r>
        <w:rPr>
          <w:rFonts w:ascii="Times New Roman" w:hAnsi="Times New Roman"/>
          <w:color w:val="000000"/>
        </w:rPr>
        <w:t>4.3 投标文件的修改与撤回</w:t>
      </w:r>
      <w:bookmarkEnd w:id="142"/>
    </w:p>
    <w:p>
      <w:pPr>
        <w:spacing w:line="400" w:lineRule="exact"/>
        <w:ind w:firstLine="420" w:firstLineChars="200"/>
        <w:rPr>
          <w:rFonts w:ascii="Times New Roman" w:hAnsi="Times New Roman"/>
          <w:color w:val="000000"/>
        </w:rPr>
      </w:pPr>
      <w:r>
        <w:rPr>
          <w:rFonts w:ascii="Times New Roman" w:hAnsi="Times New Roman"/>
          <w:color w:val="000000"/>
        </w:rPr>
        <w:t>4.3.1 在本章第4.2.1项规定的投标截止时间前，投标人可以修改或撤回已递交的投标文件。</w:t>
      </w:r>
    </w:p>
    <w:p>
      <w:pPr>
        <w:pStyle w:val="3"/>
        <w:rPr>
          <w:rFonts w:ascii="Times New Roman" w:hAnsi="Times New Roman"/>
          <w:color w:val="000000"/>
        </w:rPr>
      </w:pPr>
      <w:bookmarkStart w:id="143" w:name="_Toc28868"/>
      <w:r>
        <w:rPr>
          <w:rFonts w:ascii="Times New Roman" w:hAnsi="Times New Roman"/>
          <w:color w:val="000000"/>
        </w:rPr>
        <w:t>5. 开标</w:t>
      </w:r>
      <w:bookmarkEnd w:id="143"/>
    </w:p>
    <w:p>
      <w:pPr>
        <w:pStyle w:val="4"/>
        <w:spacing w:line="240" w:lineRule="auto"/>
        <w:ind w:firstLine="137"/>
        <w:rPr>
          <w:rFonts w:ascii="Times New Roman" w:hAnsi="Times New Roman"/>
          <w:color w:val="000000"/>
        </w:rPr>
      </w:pPr>
      <w:bookmarkStart w:id="144" w:name="_Toc8439"/>
      <w:r>
        <w:rPr>
          <w:rFonts w:ascii="Times New Roman" w:hAnsi="Times New Roman"/>
          <w:color w:val="000000"/>
        </w:rPr>
        <w:t>5.1 开标时间和地点</w:t>
      </w:r>
      <w:bookmarkEnd w:id="144"/>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招标人在本章第4.2.1项规定的投标截止时间（开标时间）,通过电子招标投标交易平台公开开标，所有投标人的法定代表人（单位负责人）或其委托代理人应当准时参加。</w:t>
      </w:r>
    </w:p>
    <w:p>
      <w:pPr>
        <w:pStyle w:val="4"/>
        <w:spacing w:line="240" w:lineRule="auto"/>
        <w:ind w:firstLine="137"/>
        <w:rPr>
          <w:rFonts w:ascii="Times New Roman" w:hAnsi="Times New Roman"/>
          <w:color w:val="000000"/>
        </w:rPr>
      </w:pPr>
      <w:bookmarkStart w:id="145" w:name="_Toc11110"/>
      <w:r>
        <w:rPr>
          <w:rFonts w:ascii="Times New Roman" w:hAnsi="Times New Roman"/>
          <w:color w:val="000000"/>
        </w:rPr>
        <w:t>5.2 开标程序</w:t>
      </w:r>
      <w:bookmarkEnd w:id="145"/>
    </w:p>
    <w:p>
      <w:pPr>
        <w:spacing w:line="400" w:lineRule="exact"/>
        <w:ind w:firstLine="420" w:firstLineChars="200"/>
        <w:rPr>
          <w:rFonts w:ascii="Times New Roman" w:hAnsi="Times New Roman"/>
          <w:color w:val="000000"/>
        </w:rPr>
      </w:pPr>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r>
        <w:rPr>
          <w:rFonts w:ascii="Times New Roman" w:hAnsi="Times New Roman"/>
          <w:color w:val="000000"/>
        </w:rPr>
        <w:t>。</w:t>
      </w:r>
    </w:p>
    <w:p>
      <w:pPr>
        <w:pStyle w:val="4"/>
        <w:spacing w:line="240" w:lineRule="auto"/>
        <w:ind w:firstLine="137"/>
        <w:rPr>
          <w:rFonts w:ascii="Times New Roman" w:hAnsi="Times New Roman"/>
          <w:color w:val="000000"/>
        </w:rPr>
      </w:pPr>
      <w:bookmarkStart w:id="146" w:name="_Toc16624"/>
      <w:r>
        <w:rPr>
          <w:rFonts w:ascii="Times New Roman" w:hAnsi="Times New Roman"/>
          <w:color w:val="000000"/>
        </w:rPr>
        <w:t>5.3 开标异议</w:t>
      </w:r>
      <w:bookmarkEnd w:id="146"/>
    </w:p>
    <w:p>
      <w:pPr>
        <w:spacing w:line="400" w:lineRule="exact"/>
        <w:ind w:firstLine="359" w:firstLineChars="171"/>
        <w:rPr>
          <w:rFonts w:ascii="Times New Roman" w:hAnsi="Times New Roman"/>
          <w:color w:val="000000"/>
        </w:rPr>
      </w:pPr>
      <w:r>
        <w:rPr>
          <w:rFonts w:ascii="Times New Roman" w:hAnsi="Times New Roman"/>
          <w:color w:val="000000"/>
        </w:rPr>
        <w:t>投标人对开标有异议的，应当在开标现场提出，招标人当场作出答复，并制作记录。</w:t>
      </w:r>
    </w:p>
    <w:p>
      <w:pPr>
        <w:pStyle w:val="3"/>
        <w:rPr>
          <w:rFonts w:ascii="Times New Roman" w:hAnsi="Times New Roman"/>
          <w:color w:val="000000"/>
        </w:rPr>
      </w:pPr>
      <w:bookmarkStart w:id="147" w:name="_Toc4098"/>
      <w:r>
        <w:rPr>
          <w:rFonts w:ascii="Times New Roman" w:hAnsi="Times New Roman"/>
          <w:color w:val="000000"/>
        </w:rPr>
        <w:t>6. 评标</w:t>
      </w:r>
      <w:bookmarkEnd w:id="147"/>
    </w:p>
    <w:p>
      <w:pPr>
        <w:pStyle w:val="4"/>
        <w:spacing w:line="240" w:lineRule="auto"/>
        <w:ind w:firstLine="137"/>
        <w:rPr>
          <w:rFonts w:ascii="Times New Roman" w:hAnsi="Times New Roman"/>
          <w:color w:val="000000"/>
        </w:rPr>
      </w:pPr>
      <w:bookmarkStart w:id="148" w:name="_Toc10544"/>
      <w:r>
        <w:rPr>
          <w:rFonts w:ascii="Times New Roman" w:hAnsi="Times New Roman"/>
          <w:color w:val="000000"/>
        </w:rPr>
        <w:t>6.1 评标委员会</w:t>
      </w:r>
      <w:bookmarkEnd w:id="148"/>
    </w:p>
    <w:p>
      <w:pPr>
        <w:spacing w:line="400" w:lineRule="exact"/>
        <w:ind w:firstLine="420" w:firstLineChars="200"/>
        <w:rPr>
          <w:rFonts w:ascii="Times New Roman" w:hAnsi="Times New Roman"/>
          <w:color w:val="000000"/>
        </w:rPr>
      </w:pPr>
      <w:r>
        <w:rPr>
          <w:rFonts w:ascii="Times New Roman" w:hAnsi="Times New Roman"/>
          <w:color w:val="000000"/>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6.1.2 评标委员会成员有下列情形之一的，应当回避：</w:t>
      </w:r>
    </w:p>
    <w:p>
      <w:pPr>
        <w:spacing w:line="400" w:lineRule="exact"/>
        <w:ind w:firstLine="718" w:firstLineChars="342"/>
        <w:rPr>
          <w:rFonts w:ascii="Times New Roman" w:hAnsi="Times New Roman"/>
          <w:color w:val="000000"/>
        </w:rPr>
      </w:pPr>
      <w:r>
        <w:rPr>
          <w:rFonts w:ascii="Times New Roman" w:hAnsi="Times New Roman"/>
          <w:color w:val="000000"/>
        </w:rPr>
        <w:t>（1）投标人或投标人主要负责人的近亲属；</w:t>
      </w:r>
    </w:p>
    <w:p>
      <w:pPr>
        <w:spacing w:line="400" w:lineRule="exact"/>
        <w:ind w:firstLine="718" w:firstLineChars="342"/>
        <w:rPr>
          <w:rFonts w:ascii="Times New Roman" w:hAnsi="Times New Roman"/>
          <w:color w:val="000000"/>
        </w:rPr>
      </w:pPr>
      <w:r>
        <w:rPr>
          <w:rFonts w:ascii="Times New Roman" w:hAnsi="Times New Roman"/>
          <w:color w:val="000000"/>
        </w:rPr>
        <w:t>（2）项目主管部门或者行政监督部门的人员；</w:t>
      </w:r>
    </w:p>
    <w:p>
      <w:pPr>
        <w:spacing w:line="400" w:lineRule="exact"/>
        <w:ind w:firstLine="718" w:firstLineChars="342"/>
        <w:rPr>
          <w:rFonts w:ascii="Times New Roman" w:hAnsi="Times New Roman"/>
          <w:color w:val="000000"/>
        </w:rPr>
      </w:pPr>
      <w:r>
        <w:rPr>
          <w:rFonts w:ascii="Times New Roman" w:hAnsi="Times New Roman"/>
          <w:color w:val="000000"/>
        </w:rPr>
        <w:t>（3）与投标人有经济利益关系，可能影响对投标公正评审的；</w:t>
      </w:r>
    </w:p>
    <w:p>
      <w:pPr>
        <w:spacing w:line="400" w:lineRule="exact"/>
        <w:ind w:firstLine="718" w:firstLineChars="342"/>
        <w:rPr>
          <w:rFonts w:ascii="Times New Roman" w:hAnsi="Times New Roman"/>
          <w:color w:val="000000"/>
        </w:rPr>
      </w:pPr>
      <w:r>
        <w:rPr>
          <w:rFonts w:ascii="Times New Roman" w:hAnsi="Times New Roman"/>
          <w:color w:val="000000"/>
        </w:rPr>
        <w:t>（4）曾因在招标、评</w:t>
      </w:r>
      <w:bookmarkStart w:id="149" w:name="_Toc152042331"/>
      <w:bookmarkStart w:id="150" w:name="_Toc247513979"/>
      <w:bookmarkStart w:id="151" w:name="_Toc384308237"/>
      <w:bookmarkStart w:id="152" w:name="_Toc369531543"/>
      <w:bookmarkStart w:id="153" w:name="_Toc247527580"/>
      <w:bookmarkStart w:id="154" w:name="_Toc361508612"/>
      <w:bookmarkStart w:id="155" w:name="_Toc6230"/>
      <w:bookmarkStart w:id="156" w:name="_Toc352691499"/>
      <w:bookmarkStart w:id="157" w:name="_Toc152045555"/>
      <w:bookmarkStart w:id="158" w:name="_Toc300834976"/>
      <w:bookmarkStart w:id="159" w:name="_Toc144974523"/>
      <w:r>
        <w:rPr>
          <w:rFonts w:ascii="Times New Roman" w:hAnsi="Times New Roman"/>
          <w:color w:val="000000"/>
        </w:rPr>
        <w:t>标以及其他</w:t>
      </w:r>
      <w:bookmarkEnd w:id="149"/>
      <w:bookmarkEnd w:id="150"/>
      <w:bookmarkEnd w:id="151"/>
      <w:bookmarkEnd w:id="152"/>
      <w:bookmarkEnd w:id="153"/>
      <w:bookmarkEnd w:id="154"/>
      <w:bookmarkEnd w:id="155"/>
      <w:bookmarkEnd w:id="156"/>
      <w:bookmarkEnd w:id="157"/>
      <w:bookmarkEnd w:id="158"/>
      <w:bookmarkEnd w:id="159"/>
      <w:r>
        <w:rPr>
          <w:rFonts w:ascii="Times New Roman" w:hAnsi="Times New Roman"/>
          <w:color w:val="000000"/>
        </w:rPr>
        <w:t>与</w:t>
      </w:r>
      <w:bookmarkStart w:id="160" w:name="_Toc152045556"/>
      <w:bookmarkStart w:id="161" w:name="_Toc17703"/>
      <w:bookmarkStart w:id="162" w:name="_Toc352691500"/>
      <w:bookmarkStart w:id="163" w:name="_Toc369531544"/>
      <w:bookmarkStart w:id="164" w:name="_Toc247513980"/>
      <w:bookmarkStart w:id="165" w:name="_Toc152042332"/>
      <w:bookmarkStart w:id="166" w:name="_Toc384308238"/>
      <w:bookmarkStart w:id="167" w:name="_Toc300834977"/>
      <w:bookmarkStart w:id="168" w:name="_Toc144974524"/>
      <w:bookmarkStart w:id="169" w:name="_Toc247527581"/>
      <w:bookmarkStart w:id="170" w:name="_Toc361508613"/>
      <w:r>
        <w:rPr>
          <w:rFonts w:ascii="Times New Roman" w:hAnsi="Times New Roman"/>
          <w:color w:val="000000"/>
        </w:rPr>
        <w:t>招标投标有关活动中从事违法行</w:t>
      </w:r>
      <w:bookmarkEnd w:id="160"/>
      <w:bookmarkEnd w:id="161"/>
      <w:bookmarkEnd w:id="162"/>
      <w:bookmarkEnd w:id="163"/>
      <w:bookmarkEnd w:id="164"/>
      <w:bookmarkEnd w:id="165"/>
      <w:bookmarkEnd w:id="166"/>
      <w:bookmarkEnd w:id="167"/>
      <w:bookmarkEnd w:id="168"/>
      <w:bookmarkEnd w:id="169"/>
      <w:bookmarkEnd w:id="170"/>
      <w:r>
        <w:rPr>
          <w:rFonts w:ascii="Times New Roman" w:hAnsi="Times New Roman"/>
          <w:color w:val="000000"/>
        </w:rPr>
        <w:t>为而受过行政处罚或刑事处罚的；</w:t>
      </w:r>
    </w:p>
    <w:p>
      <w:pPr>
        <w:spacing w:line="400" w:lineRule="exact"/>
        <w:ind w:firstLine="718" w:firstLineChars="342"/>
        <w:rPr>
          <w:rFonts w:ascii="Times New Roman" w:hAnsi="Times New Roman"/>
          <w:color w:val="000000"/>
        </w:rPr>
      </w:pPr>
      <w:r>
        <w:rPr>
          <w:rFonts w:ascii="Times New Roman" w:hAnsi="Times New Roman"/>
          <w:color w:val="000000"/>
        </w:rPr>
        <w:t>（5）与投标人有其他利害关系。</w:t>
      </w:r>
    </w:p>
    <w:p>
      <w:pPr>
        <w:spacing w:line="400" w:lineRule="exact"/>
        <w:ind w:firstLine="420" w:firstLineChars="200"/>
        <w:rPr>
          <w:rFonts w:ascii="Times New Roman" w:hAnsi="Times New Roman"/>
          <w:color w:val="000000"/>
          <w:highlight w:val="yellow"/>
        </w:rPr>
      </w:pPr>
      <w:r>
        <w:rPr>
          <w:rFonts w:ascii="Times New Roman" w:hAnsi="Times New Roman"/>
          <w:color w:val="000000"/>
          <w:highlight w:val="yellow"/>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4"/>
        <w:spacing w:line="240" w:lineRule="auto"/>
        <w:ind w:firstLine="137"/>
        <w:rPr>
          <w:rFonts w:ascii="Times New Roman" w:hAnsi="Times New Roman"/>
          <w:color w:val="000000"/>
        </w:rPr>
      </w:pPr>
      <w:bookmarkStart w:id="171" w:name="_Toc27177"/>
      <w:r>
        <w:rPr>
          <w:rFonts w:ascii="Times New Roman" w:hAnsi="Times New Roman"/>
          <w:color w:val="000000"/>
        </w:rPr>
        <w:t>6.2 评标原则</w:t>
      </w:r>
      <w:bookmarkEnd w:id="171"/>
    </w:p>
    <w:p>
      <w:pPr>
        <w:spacing w:line="400" w:lineRule="exact"/>
        <w:ind w:firstLine="420" w:firstLineChars="200"/>
        <w:rPr>
          <w:rFonts w:ascii="Times New Roman" w:hAnsi="Times New Roman"/>
          <w:color w:val="000000"/>
        </w:rPr>
      </w:pPr>
      <w:r>
        <w:rPr>
          <w:rFonts w:ascii="Times New Roman" w:hAnsi="Times New Roman"/>
          <w:color w:val="000000"/>
        </w:rPr>
        <w:t>评标活动遵循公平、公正、科学和择优的原</w:t>
      </w:r>
      <w:bookmarkStart w:id="172" w:name="_Toc361508614"/>
      <w:bookmarkStart w:id="173" w:name="_Toc152042333"/>
      <w:bookmarkStart w:id="174" w:name="_Toc300834978"/>
      <w:bookmarkStart w:id="175" w:name="_Toc18949"/>
      <w:bookmarkStart w:id="176" w:name="_Toc144974525"/>
      <w:bookmarkStart w:id="177" w:name="_Toc352691501"/>
      <w:bookmarkStart w:id="178" w:name="_Toc247527582"/>
      <w:bookmarkStart w:id="179" w:name="_Toc247513981"/>
      <w:bookmarkStart w:id="180" w:name="_Toc369531545"/>
      <w:bookmarkStart w:id="181" w:name="_Toc384308239"/>
      <w:bookmarkStart w:id="182" w:name="_Toc152045557"/>
      <w:r>
        <w:rPr>
          <w:rFonts w:ascii="Times New Roman" w:hAnsi="Times New Roman"/>
          <w:color w:val="000000"/>
        </w:rPr>
        <w:t>则。</w:t>
      </w:r>
    </w:p>
    <w:p>
      <w:pPr>
        <w:pStyle w:val="4"/>
        <w:spacing w:line="240" w:lineRule="auto"/>
        <w:ind w:firstLine="137"/>
        <w:rPr>
          <w:rFonts w:ascii="Times New Roman" w:hAnsi="Times New Roman"/>
          <w:color w:val="000000"/>
        </w:rPr>
      </w:pPr>
      <w:bookmarkStart w:id="183" w:name="_Toc25250"/>
      <w:r>
        <w:rPr>
          <w:rFonts w:ascii="Times New Roman" w:hAnsi="Times New Roman"/>
          <w:color w:val="000000"/>
        </w:rPr>
        <w:t>6.3 评标</w:t>
      </w:r>
      <w:bookmarkEnd w:id="183"/>
    </w:p>
    <w:p>
      <w:pPr>
        <w:spacing w:line="400" w:lineRule="exact"/>
        <w:ind w:firstLine="420" w:firstLineChars="200"/>
        <w:rPr>
          <w:rFonts w:ascii="Times New Roman" w:hAnsi="Times New Roman"/>
          <w:color w:val="000000"/>
        </w:rPr>
      </w:pPr>
      <w:r>
        <w:rPr>
          <w:rFonts w:ascii="Times New Roman" w:hAnsi="Times New Roman"/>
          <w:color w:val="000000"/>
        </w:rPr>
        <w:t>6</w:t>
      </w:r>
      <w:bookmarkEnd w:id="172"/>
      <w:bookmarkEnd w:id="173"/>
      <w:bookmarkEnd w:id="174"/>
      <w:bookmarkEnd w:id="175"/>
      <w:bookmarkEnd w:id="176"/>
      <w:bookmarkEnd w:id="177"/>
      <w:bookmarkEnd w:id="178"/>
      <w:bookmarkEnd w:id="179"/>
      <w:bookmarkEnd w:id="180"/>
      <w:bookmarkEnd w:id="181"/>
      <w:bookmarkEnd w:id="182"/>
      <w:r>
        <w:rPr>
          <w:rFonts w:ascii="Times New Roman" w:hAnsi="Times New Roman"/>
          <w:color w:val="000000"/>
        </w:rPr>
        <w:t>.3.1评标委员会按照第三章“评标办法”规定的方法、评审因素、标准和程序对投标文件进行评审。第三章“评标办法”没有规定的方法、评审因素和标准，不作为评标依据。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Times New Roman" w:hAnsi="Times New Roman"/>
          <w:color w:val="000000"/>
        </w:rPr>
      </w:pPr>
      <w:r>
        <w:rPr>
          <w:rFonts w:ascii="Times New Roman" w:hAnsi="Times New Roman"/>
          <w:color w:val="000000"/>
        </w:rPr>
        <w:t>6.3.2评标完成后，评标委员会应当向招标人提交书面评标报告和中标候选人名单。评标委员会推荐中标</w:t>
      </w:r>
      <w:bookmarkStart w:id="184" w:name="_Toc384308240"/>
      <w:bookmarkStart w:id="185" w:name="_Toc247513982"/>
      <w:bookmarkStart w:id="186" w:name="_Toc152042334"/>
      <w:bookmarkStart w:id="187" w:name="_Toc144974526"/>
      <w:bookmarkStart w:id="188" w:name="_Toc361508615"/>
      <w:bookmarkStart w:id="189" w:name="_Toc12259"/>
      <w:bookmarkStart w:id="190" w:name="_Toc247527583"/>
      <w:bookmarkStart w:id="191" w:name="_Toc152045558"/>
      <w:bookmarkStart w:id="192" w:name="_Toc352691502"/>
      <w:bookmarkStart w:id="193" w:name="_Toc369531546"/>
      <w:bookmarkStart w:id="194" w:name="_Toc300834979"/>
      <w:r>
        <w:rPr>
          <w:rFonts w:ascii="Times New Roman" w:hAnsi="Times New Roman"/>
          <w:color w:val="000000"/>
        </w:rPr>
        <w:t>候选人的人数见投标人须知前附</w:t>
      </w:r>
      <w:bookmarkEnd w:id="184"/>
      <w:bookmarkEnd w:id="185"/>
      <w:bookmarkEnd w:id="186"/>
      <w:bookmarkEnd w:id="187"/>
      <w:bookmarkEnd w:id="188"/>
      <w:bookmarkEnd w:id="189"/>
      <w:bookmarkEnd w:id="190"/>
      <w:bookmarkEnd w:id="191"/>
      <w:bookmarkEnd w:id="192"/>
      <w:bookmarkEnd w:id="193"/>
      <w:bookmarkEnd w:id="194"/>
      <w:r>
        <w:rPr>
          <w:rFonts w:ascii="Times New Roman" w:hAnsi="Times New Roman"/>
          <w:color w:val="000000"/>
        </w:rPr>
        <w:t>表。</w:t>
      </w:r>
    </w:p>
    <w:p>
      <w:pPr>
        <w:pStyle w:val="3"/>
        <w:rPr>
          <w:rFonts w:ascii="Times New Roman" w:hAnsi="Times New Roman"/>
          <w:color w:val="000000"/>
        </w:rPr>
      </w:pPr>
      <w:bookmarkStart w:id="195" w:name="_Toc25655"/>
      <w:r>
        <w:rPr>
          <w:rFonts w:hint="eastAsia" w:ascii="Times New Roman" w:hAnsi="Times New Roman"/>
          <w:color w:val="000000"/>
          <w:lang w:val="en-US" w:eastAsia="zh-CN"/>
        </w:rPr>
        <w:t>7</w:t>
      </w:r>
      <w:r>
        <w:rPr>
          <w:rFonts w:ascii="Times New Roman" w:hAnsi="Times New Roman"/>
          <w:color w:val="000000"/>
        </w:rPr>
        <w:t>. 合同授予</w:t>
      </w:r>
      <w:bookmarkEnd w:id="195"/>
    </w:p>
    <w:p>
      <w:pPr>
        <w:pStyle w:val="4"/>
        <w:spacing w:line="240" w:lineRule="auto"/>
        <w:ind w:firstLine="137"/>
        <w:rPr>
          <w:rFonts w:ascii="Times New Roman" w:hAnsi="Times New Roman"/>
          <w:color w:val="000000"/>
        </w:rPr>
      </w:pPr>
      <w:bookmarkStart w:id="196" w:name="_Toc1769"/>
      <w:r>
        <w:rPr>
          <w:rFonts w:hint="eastAsia" w:ascii="Times New Roman" w:hAnsi="Times New Roman"/>
          <w:color w:val="000000"/>
          <w:lang w:val="en-US" w:eastAsia="zh-CN"/>
        </w:rPr>
        <w:t>7</w:t>
      </w:r>
      <w:r>
        <w:rPr>
          <w:rFonts w:ascii="Times New Roman" w:hAnsi="Times New Roman"/>
          <w:color w:val="000000"/>
        </w:rPr>
        <w:t>.1 中标候选人公示</w:t>
      </w:r>
      <w:bookmarkEnd w:id="196"/>
    </w:p>
    <w:p>
      <w:pPr>
        <w:spacing w:line="400" w:lineRule="exact"/>
        <w:ind w:firstLine="420" w:firstLineChars="200"/>
        <w:rPr>
          <w:rFonts w:ascii="Times New Roman" w:hAnsi="Times New Roman"/>
          <w:color w:val="000000"/>
        </w:rPr>
      </w:pPr>
      <w:r>
        <w:rPr>
          <w:rFonts w:ascii="Times New Roman" w:hAnsi="Times New Roman"/>
          <w:color w:val="000000"/>
        </w:rPr>
        <w:t>招标人在收到评标报告之日起3日内，按照投标人须知前附表规定的公示媒介和期限公示中标候选人，公示期不得少于3天。</w:t>
      </w:r>
    </w:p>
    <w:p>
      <w:pPr>
        <w:pStyle w:val="4"/>
        <w:spacing w:line="240" w:lineRule="auto"/>
        <w:ind w:firstLine="137"/>
        <w:rPr>
          <w:rFonts w:ascii="Times New Roman" w:hAnsi="Times New Roman"/>
          <w:color w:val="000000"/>
        </w:rPr>
      </w:pPr>
      <w:bookmarkStart w:id="197" w:name="_Toc12079"/>
      <w:r>
        <w:rPr>
          <w:rFonts w:hint="eastAsia" w:ascii="Times New Roman" w:hAnsi="Times New Roman"/>
          <w:color w:val="000000"/>
          <w:lang w:val="en-US" w:eastAsia="zh-CN"/>
        </w:rPr>
        <w:t>7</w:t>
      </w:r>
      <w:r>
        <w:rPr>
          <w:rFonts w:ascii="Times New Roman" w:hAnsi="Times New Roman"/>
          <w:color w:val="000000"/>
        </w:rPr>
        <w:t>.2 评标结果异议</w:t>
      </w:r>
      <w:bookmarkEnd w:id="197"/>
    </w:p>
    <w:p>
      <w:pPr>
        <w:spacing w:line="400" w:lineRule="exact"/>
        <w:ind w:firstLine="420" w:firstLineChars="200"/>
        <w:rPr>
          <w:rFonts w:ascii="Times New Roman" w:hAnsi="Times New Roman"/>
          <w:color w:val="000000"/>
        </w:rPr>
      </w:pPr>
      <w:r>
        <w:rPr>
          <w:rFonts w:ascii="Times New Roman" w:hAnsi="Times New Roman"/>
          <w:color w:val="000000"/>
        </w:rPr>
        <w:t>投标人或者其他利</w:t>
      </w:r>
      <w:bookmarkStart w:id="198" w:name="_Toc352691505"/>
      <w:bookmarkStart w:id="199" w:name="_Toc384308243"/>
      <w:bookmarkStart w:id="200" w:name="_Toc144974529"/>
      <w:bookmarkStart w:id="201" w:name="_Toc369531549"/>
      <w:bookmarkStart w:id="202" w:name="_Toc152042337"/>
      <w:bookmarkStart w:id="203" w:name="_Toc30095"/>
      <w:bookmarkStart w:id="204" w:name="_Toc247527586"/>
      <w:bookmarkStart w:id="205" w:name="_Toc361508618"/>
      <w:bookmarkStart w:id="206" w:name="_Toc300834982"/>
      <w:bookmarkStart w:id="207" w:name="_Toc152045561"/>
      <w:bookmarkStart w:id="208" w:name="_Toc247513985"/>
      <w:r>
        <w:rPr>
          <w:rFonts w:ascii="Times New Roman" w:hAnsi="Times New Roman"/>
          <w:color w:val="000000"/>
        </w:rPr>
        <w:t>害关系人对评标结</w:t>
      </w:r>
      <w:bookmarkEnd w:id="198"/>
      <w:bookmarkEnd w:id="199"/>
      <w:bookmarkEnd w:id="200"/>
      <w:bookmarkEnd w:id="201"/>
      <w:bookmarkEnd w:id="202"/>
      <w:bookmarkEnd w:id="203"/>
      <w:bookmarkEnd w:id="204"/>
      <w:bookmarkEnd w:id="205"/>
      <w:bookmarkEnd w:id="206"/>
      <w:bookmarkEnd w:id="207"/>
      <w:bookmarkEnd w:id="208"/>
      <w:r>
        <w:rPr>
          <w:rFonts w:ascii="Times New Roman" w:hAnsi="Times New Roman"/>
          <w:color w:val="000000"/>
        </w:rPr>
        <w:t>果有异议的，应当在中标候选人公示期间提出。招标人将在收到异议之日起3日内作出答复；作出答复前，将暂停招标投标活动。</w:t>
      </w:r>
    </w:p>
    <w:p>
      <w:pPr>
        <w:pStyle w:val="4"/>
        <w:spacing w:line="240" w:lineRule="auto"/>
        <w:ind w:firstLine="137"/>
        <w:rPr>
          <w:rFonts w:ascii="Times New Roman" w:hAnsi="Times New Roman"/>
          <w:color w:val="000000"/>
        </w:rPr>
      </w:pPr>
      <w:bookmarkStart w:id="209" w:name="_Toc12607"/>
      <w:r>
        <w:rPr>
          <w:rFonts w:hint="eastAsia" w:ascii="Times New Roman" w:hAnsi="Times New Roman"/>
          <w:color w:val="000000"/>
          <w:lang w:val="en-US" w:eastAsia="zh-CN"/>
        </w:rPr>
        <w:t>7</w:t>
      </w:r>
      <w:r>
        <w:rPr>
          <w:rFonts w:ascii="Times New Roman" w:hAnsi="Times New Roman"/>
          <w:color w:val="000000"/>
        </w:rPr>
        <w:t>.3 中标候选人履约能力审查</w:t>
      </w:r>
      <w:bookmarkEnd w:id="209"/>
    </w:p>
    <w:p>
      <w:pPr>
        <w:spacing w:line="400" w:lineRule="exact"/>
        <w:ind w:firstLine="420" w:firstLineChars="200"/>
        <w:rPr>
          <w:rFonts w:ascii="Times New Roman" w:hAnsi="Times New Roman"/>
          <w:color w:val="000000"/>
        </w:rPr>
      </w:pPr>
      <w:r>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line="240" w:lineRule="auto"/>
        <w:ind w:firstLine="137"/>
        <w:rPr>
          <w:rFonts w:ascii="Times New Roman" w:hAnsi="Times New Roman"/>
          <w:color w:val="000000"/>
        </w:rPr>
      </w:pPr>
      <w:bookmarkStart w:id="210" w:name="_Toc30363"/>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 xml:space="preserve"> 中标通知</w:t>
      </w:r>
      <w:bookmarkEnd w:id="210"/>
    </w:p>
    <w:p>
      <w:pPr>
        <w:spacing w:line="400" w:lineRule="exact"/>
        <w:ind w:firstLine="420" w:firstLineChars="200"/>
        <w:rPr>
          <w:rFonts w:ascii="Times New Roman" w:hAnsi="Times New Roman"/>
          <w:color w:val="000000"/>
        </w:rPr>
      </w:pPr>
      <w:r>
        <w:rPr>
          <w:rFonts w:ascii="Times New Roman" w:hAnsi="Times New Roman"/>
          <w:color w:val="000000"/>
        </w:rPr>
        <w:t>在本章第3.3款规定的投标有效期内，招标人以书面形式向中标人发出中标</w:t>
      </w:r>
      <w:bookmarkStart w:id="211" w:name="_Toc369531550"/>
      <w:bookmarkStart w:id="212" w:name="_Toc352691506"/>
      <w:bookmarkStart w:id="213" w:name="_Toc384308244"/>
      <w:bookmarkStart w:id="214" w:name="_Toc361508619"/>
      <w:bookmarkStart w:id="215" w:name="_Toc300834983"/>
      <w:bookmarkStart w:id="216" w:name="_Toc5668"/>
      <w:r>
        <w:rPr>
          <w:rFonts w:ascii="Times New Roman" w:hAnsi="Times New Roman"/>
          <w:color w:val="000000"/>
        </w:rPr>
        <w:t>通知书，同时将中</w:t>
      </w:r>
      <w:bookmarkEnd w:id="211"/>
      <w:bookmarkEnd w:id="212"/>
      <w:bookmarkEnd w:id="213"/>
      <w:bookmarkEnd w:id="214"/>
      <w:bookmarkEnd w:id="215"/>
      <w:bookmarkEnd w:id="216"/>
      <w:r>
        <w:rPr>
          <w:rFonts w:ascii="Times New Roman" w:hAnsi="Times New Roman"/>
          <w:color w:val="000000"/>
        </w:rPr>
        <w:t>标结果通知未中标的投标人。</w:t>
      </w:r>
    </w:p>
    <w:p>
      <w:pPr>
        <w:pStyle w:val="4"/>
        <w:spacing w:line="240" w:lineRule="auto"/>
        <w:ind w:firstLine="137"/>
        <w:rPr>
          <w:rFonts w:ascii="Times New Roman" w:hAnsi="Times New Roman"/>
          <w:color w:val="000000"/>
        </w:rPr>
      </w:pPr>
      <w:bookmarkStart w:id="217" w:name="_Toc20305"/>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 xml:space="preserve"> 履约保证金</w:t>
      </w:r>
      <w:bookmarkEnd w:id="217"/>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 xml:space="preserve">.1 </w:t>
      </w:r>
      <w:r>
        <w:rPr>
          <w:rFonts w:hint="eastAsia" w:ascii="Times New Roman" w:hAnsi="Times New Roman"/>
          <w:color w:val="000000"/>
        </w:rPr>
        <w:t>在签订合同前，</w:t>
      </w:r>
      <w:r>
        <w:rPr>
          <w:rFonts w:ascii="Times New Roman" w:hAnsi="Times New Roman"/>
          <w:color w:val="000000"/>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.2 中标人不能按本章第7.</w:t>
      </w:r>
      <w:r>
        <w:rPr>
          <w:rFonts w:hint="eastAsia" w:ascii="Times New Roman" w:hAnsi="Times New Roman"/>
          <w:color w:val="000000"/>
          <w:lang w:val="en-US" w:eastAsia="zh-CN"/>
        </w:rPr>
        <w:t>5</w:t>
      </w:r>
      <w:r>
        <w:rPr>
          <w:rFonts w:ascii="Times New Roman" w:hAnsi="Times New Roman"/>
          <w:color w:val="000000"/>
        </w:rPr>
        <w:t>.1项要求提交履约保证金的，视为放弃中标，其投标保证金不予退还，给招标人造成的损失超过投标保证金数额的，中标人还应当对超过部分予以赔偿。</w:t>
      </w:r>
    </w:p>
    <w:p>
      <w:pPr>
        <w:pStyle w:val="4"/>
        <w:spacing w:line="240" w:lineRule="auto"/>
        <w:ind w:firstLine="137"/>
        <w:rPr>
          <w:rFonts w:ascii="Times New Roman" w:hAnsi="Times New Roman"/>
          <w:color w:val="000000"/>
        </w:rPr>
      </w:pPr>
      <w:bookmarkStart w:id="218" w:name="_Toc26748"/>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 xml:space="preserve"> 签订合同</w:t>
      </w:r>
      <w:bookmarkEnd w:id="218"/>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7.6</w:t>
      </w:r>
      <w:r>
        <w:rPr>
          <w:rFonts w:ascii="Times New Roman" w:hAnsi="Times New Roman"/>
          <w:color w:val="000000"/>
        </w:rPr>
        <w:t>1 招标人和中标人应当在中标通知书发出之日起30日内，根据招标文件和中标人的投标文件订立书面合同。中标人</w:t>
      </w:r>
      <w:r>
        <w:t>无正当理由</w:t>
      </w:r>
      <w:r>
        <w:rPr>
          <w:rFonts w:hint="eastAsia"/>
        </w:rPr>
        <w:t>拒签</w:t>
      </w:r>
      <w:r>
        <w:t>合同，在签订合同时向招标人提出附加条件，或者不按照招标文件要求提交履约保证金的</w:t>
      </w:r>
      <w:r>
        <w:rPr>
          <w:rFonts w:ascii="Times New Roman" w:hAnsi="Times New Roman"/>
          <w:color w:val="000000"/>
        </w:rPr>
        <w:t>，招标人有权取消其中标资格，其投标保证金不予退还；给招标人造成的损失超过投标保证金数额的，中标人还应当对超过部分予以赔偿。</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7.6</w:t>
      </w:r>
      <w:r>
        <w:rPr>
          <w:rFonts w:ascii="Times New Roman" w:hAnsi="Times New Roman"/>
          <w:color w:val="000000"/>
        </w:rPr>
        <w:t>.2 发出中标通知书后，招标人无正当理由拒签合同，或者</w:t>
      </w:r>
      <w:r>
        <w:t>在签订合同时</w:t>
      </w:r>
      <w:r>
        <w:rPr>
          <w:rFonts w:hint="eastAsia"/>
        </w:rPr>
        <w:t>向中标人</w:t>
      </w:r>
      <w:r>
        <w:rPr>
          <w:rFonts w:ascii="Times New Roman" w:hAnsi="Times New Roman"/>
          <w:color w:val="000000"/>
        </w:rPr>
        <w:t>提出附加条件的，招标人向中标人退还投标保证金；给中标人造成损失的，还应当赔偿损失。</w:t>
      </w:r>
    </w:p>
    <w:p>
      <w:pPr>
        <w:spacing w:line="400" w:lineRule="exact"/>
        <w:ind w:firstLine="420" w:firstLineChars="200"/>
        <w:rPr>
          <w:rFonts w:ascii="Times New Roman" w:hAnsi="Times New Roman"/>
          <w:color w:val="000000"/>
          <w:szCs w:val="21"/>
        </w:rPr>
      </w:pPr>
      <w:r>
        <w:rPr>
          <w:rFonts w:hint="eastAsia" w:ascii="Times New Roman" w:hAnsi="Times New Roman"/>
          <w:color w:val="000000"/>
          <w:lang w:val="en-US" w:eastAsia="zh-CN"/>
        </w:rPr>
        <w:t>7.6</w:t>
      </w:r>
      <w:r>
        <w:rPr>
          <w:rFonts w:ascii="Times New Roman" w:hAnsi="Times New Roman"/>
          <w:color w:val="000000"/>
        </w:rPr>
        <w:t>.3</w:t>
      </w:r>
      <w:r>
        <w:rPr>
          <w:rFonts w:ascii="Times New Roman" w:hAnsi="Times New Roman"/>
          <w:color w:val="000000"/>
          <w:szCs w:val="21"/>
        </w:rPr>
        <w:t>联合体中标的，联合体各方应当共同与招标人签订合同，就中标项目向招标人承担连带责任。</w:t>
      </w:r>
    </w:p>
    <w:p>
      <w:pPr>
        <w:pStyle w:val="3"/>
        <w:rPr>
          <w:rFonts w:ascii="Times New Roman" w:hAnsi="Times New Roman"/>
          <w:color w:val="000000"/>
        </w:rPr>
      </w:pPr>
      <w:bookmarkStart w:id="219" w:name="_Toc24067"/>
      <w:bookmarkStart w:id="220" w:name="_Toc384308252"/>
      <w:bookmarkStart w:id="221" w:name="_Toc361508627"/>
      <w:bookmarkStart w:id="222" w:name="_Toc31115"/>
      <w:bookmarkStart w:id="223" w:name="_Toc6661"/>
      <w:bookmarkStart w:id="224" w:name="_Toc144974536"/>
      <w:bookmarkStart w:id="225" w:name="_Toc247527593"/>
      <w:bookmarkStart w:id="226" w:name="_Toc152045568"/>
      <w:bookmarkStart w:id="227" w:name="_Toc247513992"/>
      <w:bookmarkStart w:id="228" w:name="_Toc152042344"/>
      <w:bookmarkStart w:id="229" w:name="_Toc300834991"/>
      <w:bookmarkStart w:id="230" w:name="_Toc477134992"/>
      <w:r>
        <w:rPr>
          <w:rFonts w:hint="eastAsia" w:ascii="Times New Roman" w:hAnsi="Times New Roman"/>
          <w:color w:val="000000"/>
          <w:lang w:val="en-US" w:eastAsia="zh-CN"/>
        </w:rPr>
        <w:t>8</w:t>
      </w:r>
      <w:r>
        <w:rPr>
          <w:rFonts w:ascii="Times New Roman" w:hAnsi="Times New Roman"/>
          <w:color w:val="000000"/>
        </w:rPr>
        <w:t>.</w:t>
      </w:r>
      <w:bookmarkEnd w:id="219"/>
      <w:bookmarkEnd w:id="220"/>
      <w:bookmarkEnd w:id="221"/>
      <w:r>
        <w:rPr>
          <w:rFonts w:ascii="Times New Roman" w:hAnsi="Times New Roman"/>
          <w:color w:val="000000"/>
        </w:rPr>
        <w:t>纪律和监督</w:t>
      </w:r>
      <w:bookmarkEnd w:id="222"/>
      <w:bookmarkEnd w:id="223"/>
    </w:p>
    <w:p>
      <w:pPr>
        <w:pStyle w:val="4"/>
        <w:spacing w:line="240" w:lineRule="auto"/>
        <w:ind w:firstLine="137"/>
        <w:rPr>
          <w:rFonts w:ascii="Times New Roman" w:hAnsi="Times New Roman"/>
          <w:color w:val="000000"/>
        </w:rPr>
      </w:pPr>
      <w:bookmarkStart w:id="231" w:name="_Toc14462"/>
      <w:bookmarkStart w:id="232" w:name="_Toc6527"/>
      <w:r>
        <w:rPr>
          <w:rFonts w:hint="eastAsia" w:ascii="Times New Roman" w:hAnsi="Times New Roman"/>
          <w:color w:val="000000"/>
          <w:lang w:val="en-US" w:eastAsia="zh-CN"/>
        </w:rPr>
        <w:t>8</w:t>
      </w:r>
      <w:r>
        <w:rPr>
          <w:rFonts w:ascii="Times New Roman" w:hAnsi="Times New Roman"/>
          <w:color w:val="000000"/>
        </w:rPr>
        <w:t>.1 对招标人的纪律要求</w:t>
      </w:r>
      <w:bookmarkEnd w:id="231"/>
      <w:bookmarkEnd w:id="232"/>
    </w:p>
    <w:p>
      <w:pPr>
        <w:spacing w:line="400" w:lineRule="exact"/>
        <w:ind w:firstLine="420" w:firstLineChars="200"/>
        <w:rPr>
          <w:rFonts w:ascii="Times New Roman" w:hAnsi="Times New Roman"/>
          <w:color w:val="000000"/>
        </w:rPr>
      </w:pPr>
      <w:r>
        <w:rPr>
          <w:rFonts w:ascii="Times New Roman" w:hAnsi="Times New Roman"/>
          <w:color w:val="000000"/>
        </w:rPr>
        <w:t>招标人不得泄露招标投标活动中应当保密的情况和资料，不得与投标人串通损害国家利益、社会公共利益或者他人合法权益。</w:t>
      </w:r>
    </w:p>
    <w:p>
      <w:pPr>
        <w:pStyle w:val="4"/>
        <w:spacing w:line="240" w:lineRule="auto"/>
        <w:ind w:firstLine="137"/>
        <w:rPr>
          <w:rFonts w:ascii="Times New Roman" w:hAnsi="Times New Roman"/>
          <w:color w:val="000000"/>
        </w:rPr>
      </w:pPr>
      <w:bookmarkStart w:id="233" w:name="_Toc18849"/>
      <w:bookmarkStart w:id="234" w:name="_Toc32066"/>
      <w:r>
        <w:rPr>
          <w:rFonts w:hint="eastAsia" w:ascii="Times New Roman" w:hAnsi="Times New Roman"/>
          <w:color w:val="000000"/>
          <w:lang w:val="en-US" w:eastAsia="zh-CN"/>
        </w:rPr>
        <w:t>8</w:t>
      </w:r>
      <w:r>
        <w:rPr>
          <w:rFonts w:ascii="Times New Roman" w:hAnsi="Times New Roman"/>
          <w:color w:val="000000"/>
        </w:rPr>
        <w:t>.2 对投标人的纪律要求</w:t>
      </w:r>
      <w:bookmarkEnd w:id="233"/>
      <w:bookmarkEnd w:id="234"/>
    </w:p>
    <w:p>
      <w:pPr>
        <w:spacing w:line="400" w:lineRule="exact"/>
        <w:ind w:firstLine="420" w:firstLineChars="200"/>
        <w:rPr>
          <w:rFonts w:ascii="Times New Roman" w:hAnsi="Times New Roman"/>
          <w:color w:val="000000"/>
        </w:rPr>
      </w:pPr>
      <w:r>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240" w:lineRule="auto"/>
        <w:ind w:firstLine="137"/>
        <w:rPr>
          <w:rFonts w:ascii="Times New Roman" w:hAnsi="Times New Roman"/>
          <w:color w:val="000000"/>
        </w:rPr>
      </w:pPr>
      <w:bookmarkStart w:id="235" w:name="_Toc18612"/>
      <w:bookmarkStart w:id="236" w:name="_Toc4117"/>
      <w:r>
        <w:rPr>
          <w:rFonts w:hint="eastAsia" w:ascii="Times New Roman" w:hAnsi="Times New Roman"/>
          <w:color w:val="000000"/>
          <w:lang w:val="en-US" w:eastAsia="zh-CN"/>
        </w:rPr>
        <w:t>8</w:t>
      </w:r>
      <w:r>
        <w:rPr>
          <w:rFonts w:ascii="Times New Roman" w:hAnsi="Times New Roman"/>
          <w:color w:val="000000"/>
        </w:rPr>
        <w:t>.3 对评标委员会成员的纪律要求</w:t>
      </w:r>
      <w:bookmarkEnd w:id="235"/>
      <w:bookmarkEnd w:id="236"/>
    </w:p>
    <w:p>
      <w:pPr>
        <w:spacing w:line="400" w:lineRule="exact"/>
        <w:ind w:firstLine="420" w:firstLineChars="200"/>
        <w:rPr>
          <w:rFonts w:ascii="Times New Roman" w:hAnsi="Times New Roman"/>
          <w:color w:val="000000"/>
        </w:rPr>
      </w:pPr>
      <w:r>
        <w:rPr>
          <w:rFonts w:ascii="Times New Roman" w:hAnsi="Times New Roman"/>
          <w:color w:val="000000"/>
        </w:rPr>
        <w:t>评标委员会成员不得收受他人的财物或者其他好处，不得向他人透露对投标文件的评审</w:t>
      </w:r>
      <w:bookmarkStart w:id="237" w:name="_Toc384308253"/>
      <w:bookmarkStart w:id="238" w:name="_Toc361508628"/>
      <w:bookmarkStart w:id="239" w:name="_Toc352691515"/>
      <w:bookmarkStart w:id="240" w:name="_Toc369531559"/>
      <w:bookmarkStart w:id="241" w:name="_Toc13644"/>
      <w:r>
        <w:rPr>
          <w:rFonts w:ascii="Times New Roman" w:hAnsi="Times New Roman"/>
          <w:color w:val="000000"/>
        </w:rPr>
        <w:t>和比较、中标候选人</w:t>
      </w:r>
      <w:bookmarkEnd w:id="224"/>
      <w:bookmarkEnd w:id="225"/>
      <w:bookmarkEnd w:id="226"/>
      <w:bookmarkEnd w:id="227"/>
      <w:bookmarkEnd w:id="228"/>
      <w:bookmarkEnd w:id="229"/>
      <w:bookmarkEnd w:id="237"/>
      <w:bookmarkEnd w:id="238"/>
      <w:bookmarkEnd w:id="239"/>
      <w:bookmarkEnd w:id="240"/>
      <w:bookmarkEnd w:id="241"/>
      <w:r>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pacing w:line="240" w:lineRule="auto"/>
        <w:ind w:firstLine="137"/>
        <w:rPr>
          <w:rFonts w:ascii="Times New Roman" w:hAnsi="Times New Roman"/>
          <w:color w:val="000000"/>
        </w:rPr>
      </w:pPr>
      <w:bookmarkStart w:id="242" w:name="_Toc7866"/>
      <w:bookmarkStart w:id="243" w:name="_Toc12089"/>
      <w:r>
        <w:rPr>
          <w:rFonts w:hint="eastAsia" w:ascii="Times New Roman" w:hAnsi="Times New Roman"/>
          <w:color w:val="000000"/>
          <w:lang w:val="en-US" w:eastAsia="zh-CN"/>
        </w:rPr>
        <w:t>8</w:t>
      </w:r>
      <w:r>
        <w:rPr>
          <w:rFonts w:ascii="Times New Roman" w:hAnsi="Times New Roman"/>
          <w:color w:val="000000"/>
        </w:rPr>
        <w:t>.4 对与评标活动有关的工作人员的纪律要求</w:t>
      </w:r>
      <w:bookmarkEnd w:id="242"/>
      <w:bookmarkEnd w:id="243"/>
    </w:p>
    <w:p>
      <w:pPr>
        <w:spacing w:line="400" w:lineRule="exact"/>
        <w:ind w:firstLine="420" w:firstLineChars="200"/>
        <w:rPr>
          <w:rFonts w:ascii="Times New Roman" w:hAnsi="Times New Roman"/>
          <w:color w:val="000000"/>
        </w:rPr>
      </w:pPr>
      <w:r>
        <w:rPr>
          <w:rFonts w:ascii="Times New Roman" w:hAnsi="Times New Roman"/>
          <w:color w:val="000000"/>
        </w:rPr>
        <w:t>与评标活动有关的工作人员不得收受他人的财物或者其他好处，不得向他人透露对投标文件</w:t>
      </w:r>
      <w:bookmarkStart w:id="244" w:name="_Toc247513993"/>
      <w:bookmarkStart w:id="245" w:name="_Toc152045569"/>
      <w:bookmarkStart w:id="246" w:name="_Toc144974537"/>
      <w:bookmarkStart w:id="247" w:name="_Toc369531560"/>
      <w:bookmarkStart w:id="248" w:name="_Toc384308254"/>
      <w:bookmarkStart w:id="249" w:name="_Toc247527594"/>
      <w:bookmarkStart w:id="250" w:name="_Toc300834992"/>
      <w:bookmarkStart w:id="251" w:name="_Toc352691516"/>
      <w:bookmarkStart w:id="252" w:name="_Toc19429"/>
      <w:bookmarkStart w:id="253" w:name="_Toc361508629"/>
      <w:bookmarkStart w:id="254" w:name="_Toc152042345"/>
      <w:r>
        <w:rPr>
          <w:rFonts w:ascii="Times New Roman" w:hAnsi="Times New Roman"/>
          <w:color w:val="000000"/>
        </w:rPr>
        <w:t>的评审和比较、中标</w:t>
      </w:r>
      <w:bookmarkEnd w:id="244"/>
      <w:bookmarkEnd w:id="245"/>
      <w:bookmarkEnd w:id="246"/>
      <w:bookmarkEnd w:id="247"/>
      <w:bookmarkEnd w:id="248"/>
      <w:bookmarkEnd w:id="249"/>
      <w:bookmarkEnd w:id="250"/>
      <w:bookmarkEnd w:id="251"/>
      <w:bookmarkEnd w:id="252"/>
      <w:bookmarkEnd w:id="253"/>
      <w:bookmarkEnd w:id="254"/>
      <w:r>
        <w:rPr>
          <w:rFonts w:ascii="Times New Roman" w:hAnsi="Times New Roman"/>
          <w:color w:val="000000"/>
        </w:rPr>
        <w:t>候选人的推荐情况以及评标有关的其他情况。在评标活动中，与评标活动有关的工作人员不得擅离职守，影响评标程序正常进行。</w:t>
      </w:r>
    </w:p>
    <w:p>
      <w:pPr>
        <w:pStyle w:val="4"/>
        <w:spacing w:line="240" w:lineRule="auto"/>
        <w:ind w:firstLine="137"/>
        <w:rPr>
          <w:rFonts w:ascii="Times New Roman" w:hAnsi="Times New Roman"/>
          <w:color w:val="000000"/>
        </w:rPr>
      </w:pPr>
      <w:bookmarkStart w:id="255" w:name="_Toc8921"/>
      <w:bookmarkStart w:id="256" w:name="_Toc21797"/>
      <w:r>
        <w:rPr>
          <w:rFonts w:hint="eastAsia" w:ascii="Times New Roman" w:hAnsi="Times New Roman"/>
          <w:color w:val="000000"/>
          <w:lang w:val="en-US" w:eastAsia="zh-CN"/>
        </w:rPr>
        <w:t>8</w:t>
      </w:r>
      <w:r>
        <w:rPr>
          <w:rFonts w:ascii="Times New Roman" w:hAnsi="Times New Roman"/>
          <w:color w:val="000000"/>
        </w:rPr>
        <w:t>.5 投诉</w:t>
      </w:r>
      <w:bookmarkEnd w:id="255"/>
      <w:bookmarkEnd w:id="256"/>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.5.2 投标人或者其他利害关系人对招标文件、开标和评标结果提出投诉的，应当按照投标人须知第2.4款、第5.3款和第</w:t>
      </w:r>
      <w:r>
        <w:rPr>
          <w:rFonts w:hint="eastAsia" w:ascii="Times New Roman" w:hAnsi="Times New Roman"/>
          <w:color w:val="000000"/>
          <w:highlight w:val="yellow"/>
          <w:lang w:val="en-US" w:eastAsia="zh-CN"/>
        </w:rPr>
        <w:t>7</w:t>
      </w:r>
      <w:r>
        <w:rPr>
          <w:rFonts w:ascii="Times New Roman" w:hAnsi="Times New Roman"/>
          <w:color w:val="000000"/>
          <w:highlight w:val="yellow"/>
        </w:rPr>
        <w:t>.2款</w:t>
      </w:r>
      <w:r>
        <w:rPr>
          <w:rFonts w:ascii="Times New Roman" w:hAnsi="Times New Roman"/>
          <w:color w:val="000000"/>
        </w:rPr>
        <w:t>的规定先向招标人提出异议。异议答复期间</w:t>
      </w:r>
      <w:bookmarkStart w:id="257" w:name="_Toc352691517"/>
      <w:bookmarkStart w:id="258" w:name="_Toc152045570"/>
      <w:bookmarkStart w:id="259" w:name="_Toc361508630"/>
      <w:bookmarkStart w:id="260" w:name="_Toc144974538"/>
      <w:bookmarkStart w:id="261" w:name="_Toc152042346"/>
      <w:bookmarkStart w:id="262" w:name="_Toc247527595"/>
      <w:bookmarkStart w:id="263" w:name="_Toc300834993"/>
      <w:bookmarkStart w:id="264" w:name="_Toc247513994"/>
      <w:bookmarkStart w:id="265" w:name="_Toc12776"/>
      <w:bookmarkStart w:id="266" w:name="_Toc369531561"/>
      <w:bookmarkStart w:id="267" w:name="_Toc384308255"/>
      <w:r>
        <w:rPr>
          <w:rFonts w:ascii="Times New Roman" w:hAnsi="Times New Roman"/>
          <w:color w:val="000000"/>
        </w:rPr>
        <w:t>不计算在第</w:t>
      </w:r>
      <w:r>
        <w:rPr>
          <w:rFonts w:hint="eastAsia" w:ascii="Times New Roman" w:hAnsi="Times New Roman"/>
          <w:color w:val="000000"/>
          <w:lang w:val="en-US" w:eastAsia="zh-CN"/>
        </w:rPr>
        <w:t>9</w:t>
      </w:r>
      <w:r>
        <w:rPr>
          <w:rFonts w:ascii="Times New Roman" w:hAnsi="Times New Roman"/>
          <w:color w:val="000000"/>
        </w:rPr>
        <w:t>.5.</w:t>
      </w:r>
      <w:bookmarkEnd w:id="257"/>
      <w:bookmarkEnd w:id="258"/>
      <w:bookmarkEnd w:id="259"/>
      <w:bookmarkEnd w:id="260"/>
      <w:bookmarkEnd w:id="261"/>
      <w:bookmarkEnd w:id="262"/>
      <w:bookmarkEnd w:id="263"/>
      <w:bookmarkEnd w:id="264"/>
      <w:bookmarkEnd w:id="265"/>
      <w:bookmarkEnd w:id="266"/>
      <w:bookmarkEnd w:id="267"/>
      <w:r>
        <w:rPr>
          <w:rFonts w:ascii="Times New Roman" w:hAnsi="Times New Roman"/>
          <w:color w:val="000000"/>
        </w:rPr>
        <w:t>1项规定的期限内。</w:t>
      </w:r>
    </w:p>
    <w:p>
      <w:pPr>
        <w:pStyle w:val="3"/>
        <w:spacing w:line="240" w:lineRule="auto"/>
        <w:rPr>
          <w:rFonts w:ascii="Times New Roman" w:hAnsi="Times New Roman"/>
        </w:rPr>
      </w:pPr>
      <w:bookmarkStart w:id="268" w:name="_Toc31428"/>
      <w:r>
        <w:rPr>
          <w:rFonts w:hint="eastAsia" w:ascii="Times New Roman" w:hAnsi="Times New Roman"/>
          <w:lang w:val="en-US" w:eastAsia="zh-CN"/>
        </w:rPr>
        <w:t>9</w:t>
      </w:r>
      <w:r>
        <w:rPr>
          <w:rFonts w:ascii="Times New Roman" w:hAnsi="Times New Roman"/>
        </w:rPr>
        <w:t>. 是否采用电子招标投标</w:t>
      </w:r>
      <w:bookmarkEnd w:id="230"/>
      <w:bookmarkEnd w:id="268"/>
    </w:p>
    <w:p>
      <w:pPr>
        <w:spacing w:line="400" w:lineRule="exact"/>
        <w:ind w:firstLine="420" w:firstLineChars="200"/>
        <w:rPr>
          <w:rFonts w:ascii="Times New Roman" w:hAnsi="Times New Roman"/>
          <w:color w:val="000000"/>
        </w:rPr>
      </w:pPr>
      <w:r>
        <w:rPr>
          <w:rFonts w:ascii="Times New Roman" w:hAnsi="Times New Roman"/>
          <w:color w:val="000000"/>
        </w:rPr>
        <w:t>本招标项目是否采用电子招标投标方式，</w:t>
      </w:r>
      <w:r>
        <w:rPr>
          <w:rFonts w:ascii="Times New Roman" w:hAnsi="Times New Roman"/>
        </w:rPr>
        <w:t>见投标人须知前附表。</w:t>
      </w:r>
    </w:p>
    <w:p>
      <w:pPr>
        <w:pStyle w:val="3"/>
        <w:spacing w:line="240" w:lineRule="auto"/>
        <w:rPr>
          <w:rFonts w:ascii="Times New Roman" w:hAnsi="Times New Roman"/>
        </w:rPr>
      </w:pPr>
      <w:bookmarkStart w:id="269" w:name="_Toc8047"/>
      <w:r>
        <w:rPr>
          <w:rFonts w:ascii="Times New Roman" w:hAnsi="Times New Roman"/>
        </w:rPr>
        <w:t>1</w:t>
      </w:r>
      <w:r>
        <w:rPr>
          <w:rFonts w:hint="eastAsia" w:ascii="Times New Roman" w:hAnsi="Times New Roman"/>
          <w:lang w:val="en-US" w:eastAsia="zh-CN"/>
        </w:rPr>
        <w:t>0</w:t>
      </w:r>
      <w:r>
        <w:rPr>
          <w:rFonts w:ascii="Times New Roman" w:hAnsi="Times New Roman"/>
        </w:rPr>
        <w:t>. 需要补充的其他内容</w:t>
      </w:r>
      <w:bookmarkEnd w:id="269"/>
    </w:p>
    <w:p>
      <w:pPr>
        <w:spacing w:line="400" w:lineRule="exact"/>
        <w:ind w:firstLine="420" w:firstLineChars="200"/>
        <w:rPr>
          <w:rFonts w:ascii="Times New Roman" w:hAnsi="Times New Roman"/>
          <w:color w:val="000000"/>
        </w:rPr>
      </w:pPr>
      <w:r>
        <w:rPr>
          <w:rFonts w:ascii="Times New Roman" w:hAnsi="Times New Roman"/>
          <w:color w:val="000000"/>
        </w:rPr>
        <w:t>需要补充的其他内容：见投标人须知前附表。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br w:type="page"/>
      </w:r>
    </w:p>
    <w:p>
      <w:pPr>
        <w:pStyle w:val="2"/>
        <w:jc w:val="center"/>
        <w:rPr>
          <w:color w:val="000000"/>
        </w:rPr>
      </w:pPr>
      <w:bookmarkStart w:id="270" w:name="_Toc7625"/>
      <w:r>
        <w:rPr>
          <w:color w:val="000000"/>
        </w:rPr>
        <w:t>第三章评标办法</w:t>
      </w:r>
      <w:r>
        <w:t>（</w:t>
      </w:r>
      <w:r>
        <w:rPr>
          <w:rFonts w:hint="eastAsia"/>
          <w:lang w:val="en-US" w:eastAsia="zh-CN"/>
        </w:rPr>
        <w:t>设备采购</w:t>
      </w:r>
      <w:r>
        <w:t>综合评估法）</w:t>
      </w:r>
      <w:bookmarkEnd w:id="270"/>
    </w:p>
    <w:p>
      <w:pPr>
        <w:pStyle w:val="3"/>
        <w:rPr>
          <w:rFonts w:ascii="Times New Roman" w:hAnsi="Times New Roman"/>
          <w:color w:val="000000"/>
        </w:rPr>
      </w:pPr>
      <w:bookmarkStart w:id="271" w:name="_Toc5845"/>
      <w:r>
        <w:rPr>
          <w:rFonts w:ascii="Times New Roman" w:hAnsi="Times New Roman"/>
          <w:color w:val="000000"/>
        </w:rPr>
        <w:t>评标办法前附表</w:t>
      </w:r>
      <w:bookmarkEnd w:id="271"/>
    </w:p>
    <w:tbl>
      <w:tblPr>
        <w:tblStyle w:val="25"/>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619"/>
        <w:gridCol w:w="45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评审因素</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评标方法</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ascii="Times New Roman" w:hAnsi="Times New Roman" w:eastAsia="宋体"/>
                <w:color w:val="000000"/>
                <w:lang w:val="en-US" w:eastAsia="zh-CN"/>
              </w:rPr>
            </w:pPr>
            <w:r>
              <w:rPr>
                <w:rFonts w:hint="eastAsia" w:ascii="Times New Roman" w:hAnsi="Times New Roman"/>
                <w:color w:val="000000"/>
                <w:lang w:val="en-US" w:eastAsia="zh-CN"/>
              </w:rPr>
              <w:t>设备采购综合评估法</w:t>
            </w:r>
          </w:p>
        </w:tc>
        <w:tc>
          <w:tcPr>
            <w:tcW w:w="453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形式评审标准</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投标人名称</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投标函签字盖章</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宋体" w:hAnsi="宋体"/>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投标文件格式</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w:t>
            </w:r>
            <w:r>
              <w:rPr>
                <w:rFonts w:hint="eastAsia" w:ascii="Times New Roman" w:hAnsi="Times New Roman"/>
                <w:color w:val="000000"/>
                <w:lang w:val="en-US" w:eastAsia="zh-CN"/>
              </w:rPr>
              <w:t>七</w:t>
            </w:r>
            <w:r>
              <w:rPr>
                <w:rFonts w:ascii="Times New Roman" w:hAnsi="Times New Roman"/>
                <w:color w:val="000000"/>
              </w:rPr>
              <w:t>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FF0000"/>
                <w:highlight w:val="yellow"/>
              </w:rPr>
            </w:pPr>
            <w:r>
              <w:rPr>
                <w:rFonts w:ascii="Times New Roman" w:hAnsi="Times New Roman"/>
                <w:color w:val="auto"/>
                <w:highlight w:val="yellow"/>
              </w:rPr>
              <w:t>备选投标方案</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FF0000"/>
                <w:highlight w:val="yellow"/>
              </w:rPr>
            </w:pPr>
            <w:r>
              <w:rPr>
                <w:rFonts w:ascii="Times New Roman" w:hAnsi="Times New Roman"/>
                <w:color w:val="auto"/>
                <w:highlight w:val="yellow"/>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资格评审标准</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营业执照和组织机构代码证</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符合第二章“投标人须知”第3.5.1项规定，具备有效的营业执照和组织机构代码证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资质要求</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财务要求</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业绩要求</w:t>
            </w:r>
          </w:p>
        </w:tc>
        <w:tc>
          <w:tcPr>
            <w:tcW w:w="4537"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信誉要求</w:t>
            </w:r>
          </w:p>
        </w:tc>
        <w:tc>
          <w:tcPr>
            <w:tcW w:w="4537"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其他要求</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不存在禁止投标的情形</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投标设备制造商的资质要求（如有）</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投标设备的业绩要求（如有）</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响应性评审标准</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w:t>
            </w:r>
          </w:p>
        </w:tc>
        <w:tc>
          <w:tcPr>
            <w:tcW w:w="4537"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投标内容</w:t>
            </w:r>
          </w:p>
        </w:tc>
        <w:tc>
          <w:tcPr>
            <w:tcW w:w="4537"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交货期</w:t>
            </w:r>
          </w:p>
        </w:tc>
        <w:tc>
          <w:tcPr>
            <w:tcW w:w="4537"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交货地点</w:t>
            </w:r>
          </w:p>
        </w:tc>
        <w:tc>
          <w:tcPr>
            <w:tcW w:w="4537"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w:t>
            </w:r>
            <w:r>
              <w:rPr>
                <w:rFonts w:hint="eastAsia" w:ascii="Times New Roman" w:hAnsi="Times New Roman"/>
                <w:color w:val="000000"/>
              </w:rPr>
              <w:t>3</w:t>
            </w:r>
            <w:r>
              <w:rPr>
                <w:rFonts w:ascii="Times New Roman" w:hAnsi="Times New Roman"/>
                <w:color w:val="000000"/>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技术性能指标</w:t>
            </w:r>
          </w:p>
        </w:tc>
        <w:tc>
          <w:tcPr>
            <w:tcW w:w="4537"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w:t>
            </w:r>
            <w:r>
              <w:rPr>
                <w:rFonts w:hint="eastAsia" w:ascii="Times New Roman" w:hAnsi="Times New Roman"/>
                <w:color w:val="000000"/>
              </w:rPr>
              <w:t>4</w:t>
            </w:r>
            <w:r>
              <w:rPr>
                <w:rFonts w:ascii="Times New Roman" w:hAnsi="Times New Roman"/>
                <w:color w:val="000000"/>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ascii="Times New Roman" w:hAnsi="Times New Roman"/>
                <w:color w:val="000000"/>
              </w:rPr>
              <w:t>投标</w:t>
            </w:r>
            <w:r>
              <w:rPr>
                <w:rFonts w:ascii="Times New Roman" w:hAnsi="Times New Roman"/>
              </w:rPr>
              <w:t>有效期</w:t>
            </w:r>
          </w:p>
        </w:tc>
        <w:tc>
          <w:tcPr>
            <w:tcW w:w="4537"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color w:val="000000"/>
              </w:rPr>
              <w:t>符合第二章“投标人须知”第3.</w:t>
            </w:r>
            <w:r>
              <w:rPr>
                <w:rFonts w:ascii="Times New Roman" w:hAnsi="Times New Roman"/>
              </w:rPr>
              <w:t>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投标保证金</w:t>
            </w:r>
          </w:p>
        </w:tc>
        <w:tc>
          <w:tcPr>
            <w:tcW w:w="4537"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符合第二章“投标人须知”第3.4</w:t>
            </w:r>
            <w:r>
              <w:rPr>
                <w:rFonts w:hint="eastAsia" w:ascii="Times New Roman" w:hAnsi="Times New Roman"/>
              </w:rPr>
              <w:t>.1项</w:t>
            </w:r>
            <w:r>
              <w:rPr>
                <w:rFonts w:ascii="Times New Roman" w:hAnsi="Times New Roman"/>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权利义务</w:t>
            </w:r>
          </w:p>
        </w:tc>
        <w:tc>
          <w:tcPr>
            <w:tcW w:w="4537"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w:t>
            </w:r>
            <w:r>
              <w:rPr>
                <w:rFonts w:hint="eastAsia" w:ascii="Times New Roman" w:hAnsi="Times New Roman"/>
              </w:rPr>
              <w:t>第1.1</w:t>
            </w:r>
            <w:r>
              <w:rPr>
                <w:rFonts w:hint="eastAsia" w:ascii="Times New Roman" w:hAnsi="Times New Roman"/>
                <w:lang w:val="en-US" w:eastAsia="zh-CN"/>
              </w:rPr>
              <w:t>0</w:t>
            </w:r>
            <w:r>
              <w:rPr>
                <w:rFonts w:hint="eastAsia" w:ascii="Times New Roman" w:hAnsi="Times New Roman"/>
              </w:rPr>
              <w:t>.1项规定和</w:t>
            </w:r>
            <w:r>
              <w:rPr>
                <w:rFonts w:ascii="Times New Roman" w:hAnsi="Times New Roman"/>
              </w:rPr>
              <w:t>第</w:t>
            </w:r>
            <w:r>
              <w:rPr>
                <w:rFonts w:hint="eastAsia" w:ascii="Times New Roman" w:hAnsi="Times New Roman"/>
                <w:lang w:val="en-US" w:eastAsia="zh-CN"/>
              </w:rPr>
              <w:t>五</w:t>
            </w:r>
            <w:r>
              <w:rPr>
                <w:rFonts w:ascii="Times New Roman" w:hAnsi="Times New Roman"/>
              </w:rPr>
              <w:t>章“合同条款及格式”中</w:t>
            </w:r>
            <w:r>
              <w:rPr>
                <w:rFonts w:hint="eastAsia" w:ascii="Times New Roman" w:hAnsi="Times New Roman"/>
              </w:rPr>
              <w:t>的</w:t>
            </w:r>
            <w:r>
              <w:rPr>
                <w:rFonts w:ascii="Times New Roman" w:hAnsi="Times New Roman"/>
                <w:color w:val="000000"/>
              </w:rPr>
              <w:t>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投标设备及技术服务和质保期服务</w:t>
            </w:r>
          </w:p>
        </w:tc>
        <w:tc>
          <w:tcPr>
            <w:tcW w:w="4537"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w:t>
            </w:r>
            <w:r>
              <w:rPr>
                <w:rFonts w:hint="eastAsia" w:ascii="Times New Roman" w:hAnsi="Times New Roman"/>
                <w:lang w:eastAsia="zh-CN"/>
              </w:rPr>
              <w:t>第五章“供货要求”</w:t>
            </w:r>
            <w:r>
              <w:rPr>
                <w:rFonts w:ascii="Times New Roman" w:hAnsi="Times New Roman"/>
              </w:rPr>
              <w:t>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ascii="Times New Roman" w:hAnsi="Times New Roman"/>
              </w:rPr>
              <w:t>技术支持资料</w:t>
            </w:r>
          </w:p>
        </w:tc>
        <w:tc>
          <w:tcPr>
            <w:tcW w:w="4537" w:type="dxa"/>
            <w:tcBorders>
              <w:top w:val="single" w:color="auto" w:sz="4" w:space="0"/>
              <w:left w:val="single" w:color="auto" w:sz="4" w:space="0"/>
              <w:bottom w:val="single" w:color="auto" w:sz="4" w:space="0"/>
            </w:tcBorders>
          </w:tcPr>
          <w:p>
            <w:pPr>
              <w:spacing w:line="440" w:lineRule="exact"/>
              <w:rPr>
                <w:rFonts w:ascii="Times New Roman" w:hAnsi="Times New Roman"/>
                <w:color w:val="000000"/>
              </w:rPr>
            </w:pPr>
            <w:r>
              <w:rPr>
                <w:rFonts w:ascii="Times New Roman" w:hAnsi="Times New Roman"/>
                <w:color w:val="000000"/>
              </w:rPr>
              <w:t>符合第二章“投标人须知”第1.1</w:t>
            </w:r>
            <w:r>
              <w:rPr>
                <w:rFonts w:hint="eastAsia" w:ascii="Times New Roman" w:hAnsi="Times New Roman"/>
                <w:color w:val="000000"/>
                <w:lang w:val="en-US" w:eastAsia="zh-CN"/>
              </w:rPr>
              <w:t>0</w:t>
            </w:r>
            <w:r>
              <w:rPr>
                <w:rFonts w:ascii="Times New Roman" w:hAnsi="Times New Roman"/>
                <w:color w:val="000000"/>
              </w:rPr>
              <w:t>.3</w:t>
            </w:r>
            <w:r>
              <w:rPr>
                <w:rFonts w:ascii="Times New Roman" w:hAnsi="Times New Roman"/>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条款内容</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分值构成</w:t>
            </w:r>
          </w:p>
          <w:p>
            <w:pPr>
              <w:spacing w:line="440" w:lineRule="exact"/>
              <w:jc w:val="left"/>
              <w:rPr>
                <w:rFonts w:ascii="Times New Roman" w:hAnsi="Times New Roman"/>
                <w:color w:val="000000"/>
              </w:rPr>
            </w:pPr>
            <w:r>
              <w:rPr>
                <w:rFonts w:ascii="Times New Roman" w:hAnsi="Times New Roman"/>
                <w:color w:val="000000"/>
              </w:rPr>
              <w:t>(总分100分)</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综合标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技术标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经济标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宋体" w:hAnsi="宋体"/>
                <w:b/>
                <w:bCs/>
                <w:szCs w:val="21"/>
                <w:lang w:val="en-US" w:eastAsia="zh-CN"/>
              </w:rPr>
              <w:t>评标办法分值构成需按照现行有效的政策文件进行执行</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评标基准价计算方法</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lang w:val="en-US" w:eastAsia="zh-CN"/>
              </w:rPr>
              <w:t xml:space="preserve">                  </w:t>
            </w:r>
            <w:r>
              <w:rPr>
                <w:rFonts w:hint="eastAsia"/>
                <w:color w:val="000000"/>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619" w:type="dxa"/>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投标报价的偏差率</w:t>
            </w:r>
          </w:p>
          <w:p>
            <w:pPr>
              <w:spacing w:line="440" w:lineRule="exact"/>
              <w:jc w:val="left"/>
              <w:rPr>
                <w:rFonts w:ascii="Times New Roman" w:hAnsi="Times New Roman"/>
                <w:color w:val="000000"/>
              </w:rPr>
            </w:pPr>
            <w:r>
              <w:rPr>
                <w:rFonts w:ascii="Times New Roman" w:hAnsi="Times New Roman"/>
                <w:color w:val="000000"/>
              </w:rPr>
              <w:t>计算公式</w:t>
            </w:r>
          </w:p>
        </w:tc>
        <w:tc>
          <w:tcPr>
            <w:tcW w:w="4537" w:type="dxa"/>
            <w:tcBorders>
              <w:top w:val="single" w:color="auto" w:sz="4" w:space="0"/>
              <w:left w:val="single" w:color="auto" w:sz="4" w:space="0"/>
              <w:right w:val="single" w:color="auto" w:sz="4" w:space="0"/>
            </w:tcBorders>
            <w:vAlign w:val="center"/>
          </w:tcPr>
          <w:p>
            <w:pPr>
              <w:spacing w:line="240" w:lineRule="auto"/>
              <w:rPr>
                <w:rFonts w:hint="eastAsia" w:ascii="宋体" w:hAnsi="宋体"/>
                <w:szCs w:val="21"/>
              </w:rPr>
            </w:pPr>
            <w:r>
              <w:rPr>
                <w:rFonts w:hint="eastAsia" w:ascii="宋体" w:hAnsi="宋体"/>
                <w:szCs w:val="21"/>
              </w:rPr>
              <w:t>偏差率=100%×（投标人报价－评标基准价）</w:t>
            </w:r>
          </w:p>
          <w:p>
            <w:pPr>
              <w:spacing w:line="440" w:lineRule="exact"/>
              <w:rPr>
                <w:rFonts w:ascii="Times New Roman" w:hAnsi="Times New Roman"/>
                <w:color w:val="000000"/>
              </w:rPr>
            </w:pPr>
            <w:r>
              <w:rPr>
                <w:rFonts w:hint="eastAsia" w:ascii="宋体" w:hAnsi="宋体"/>
                <w:szCs w:val="21"/>
              </w:rPr>
              <w:t>/评标基准价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w:t>
            </w:r>
            <w:r>
              <w:rPr>
                <w:rFonts w:hint="eastAsia" w:ascii="Times New Roman" w:hAnsi="Times New Roman"/>
                <w:b/>
              </w:rPr>
              <w:t>（偏差率）</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2.2.4（1）</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综合标</w:t>
            </w:r>
            <w:r>
              <w:rPr>
                <w:rFonts w:ascii="Times New Roman" w:hAnsi="Times New Roman"/>
              </w:rPr>
              <w:t>评分标准</w:t>
            </w: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对投标人</w:t>
            </w:r>
            <w:r>
              <w:rPr>
                <w:rFonts w:ascii="Times New Roman" w:hAnsi="Times New Roman"/>
                <w:color w:val="000000"/>
              </w:rPr>
              <w:t>履约能力的评价</w:t>
            </w:r>
            <w:bookmarkStart w:id="272" w:name="_Toc384308271"/>
            <w:bookmarkStart w:id="273" w:name="_Toc247514010"/>
            <w:bookmarkStart w:id="274" w:name="_Toc152045586"/>
            <w:bookmarkStart w:id="275" w:name="_Toc247527611"/>
            <w:bookmarkStart w:id="276" w:name="_Toc369531576"/>
            <w:bookmarkStart w:id="277" w:name="_Toc361508645"/>
            <w:bookmarkStart w:id="278" w:name="_Toc352691532"/>
            <w:bookmarkStart w:id="279" w:name="_Toc300835007"/>
            <w:bookmarkStart w:id="280" w:name="_Toc152042363"/>
            <w:bookmarkStart w:id="281" w:name="_Toc144974553"/>
            <w:bookmarkStart w:id="282" w:name="_Toc12369"/>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bookmarkEnd w:id="272"/>
      <w:bookmarkEnd w:id="273"/>
      <w:bookmarkEnd w:id="274"/>
      <w:bookmarkEnd w:id="275"/>
      <w:bookmarkEnd w:id="276"/>
      <w:bookmarkEnd w:id="277"/>
      <w:bookmarkEnd w:id="278"/>
      <w:bookmarkEnd w:id="279"/>
      <w:bookmarkEnd w:id="280"/>
      <w:bookmarkEnd w:id="281"/>
      <w:bookmarkEnd w:id="282"/>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对招标文件商务条款的响应程度</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900"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color w:val="000000"/>
              </w:rPr>
              <w:t>投标设备的业绩</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技术标</w:t>
            </w:r>
            <w:r>
              <w:rPr>
                <w:rFonts w:ascii="Times New Roman" w:hAnsi="Times New Roman"/>
              </w:rPr>
              <w:t>评分标准</w:t>
            </w:r>
          </w:p>
        </w:tc>
        <w:tc>
          <w:tcPr>
            <w:tcW w:w="2619"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kern w:val="0"/>
              </w:rPr>
              <w:t>对</w:t>
            </w:r>
            <w:r>
              <w:rPr>
                <w:rFonts w:ascii="Times New Roman" w:hAnsi="Times New Roman"/>
              </w:rPr>
              <w:t>投标设备整体</w:t>
            </w:r>
            <w:r>
              <w:rPr>
                <w:rFonts w:ascii="Times New Roman" w:hAnsi="Times New Roman"/>
                <w:kern w:val="0"/>
              </w:rPr>
              <w:t>评价</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kern w:val="0"/>
              </w:rPr>
              <w:t>投标设备技术性能指标的响应程度</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rPr>
        <w:tc>
          <w:tcPr>
            <w:tcW w:w="900"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left"/>
              <w:rPr>
                <w:rFonts w:ascii="Times New Roman" w:hAnsi="Times New Roman"/>
              </w:rPr>
            </w:pPr>
            <w:r>
              <w:rPr>
                <w:rFonts w:ascii="Times New Roman" w:hAnsi="Times New Roman"/>
                <w:kern w:val="0"/>
              </w:rPr>
              <w:t>对投标人技术服务和质保期服务能力的评价</w:t>
            </w:r>
          </w:p>
        </w:tc>
        <w:tc>
          <w:tcPr>
            <w:tcW w:w="453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经济标</w:t>
            </w:r>
            <w:r>
              <w:rPr>
                <w:rFonts w:ascii="Times New Roman" w:hAnsi="Times New Roman"/>
              </w:rPr>
              <w:t>评分标准</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20" w:lineRule="atLeast"/>
              <w:jc w:val="left"/>
              <w:rPr>
                <w:rFonts w:ascii="Times New Roman" w:hAnsi="Times New Roman"/>
              </w:rPr>
            </w:pPr>
            <w:r>
              <w:rPr>
                <w:rFonts w:ascii="Times New Roman" w:hAnsi="Times New Roman"/>
              </w:rPr>
              <w:t>偏差率</w:t>
            </w:r>
          </w:p>
        </w:tc>
        <w:tc>
          <w:tcPr>
            <w:tcW w:w="453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r>
              <w:rPr>
                <w:rFonts w:ascii="Times New Roman" w:hAnsi="Times New Roman"/>
                <w:color w:val="000000"/>
              </w:rPr>
              <w:t>2.2.4（4）</w:t>
            </w:r>
          </w:p>
        </w:tc>
        <w:tc>
          <w:tcPr>
            <w:tcW w:w="112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评分标准</w:t>
            </w:r>
          </w:p>
        </w:tc>
        <w:tc>
          <w:tcPr>
            <w:tcW w:w="261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olor w:val="000000"/>
              </w:rPr>
            </w:pPr>
            <w:r>
              <w:rPr>
                <w:rFonts w:hint="eastAsia" w:ascii="宋体" w:hAnsi="宋体"/>
                <w:szCs w:val="21"/>
                <w:lang w:val="en-US" w:eastAsia="zh-CN"/>
              </w:rPr>
              <w:t>投标单位加分</w:t>
            </w:r>
          </w:p>
        </w:tc>
        <w:tc>
          <w:tcPr>
            <w:tcW w:w="45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olor w:val="000000"/>
              </w:rPr>
            </w:pPr>
            <w:r>
              <w:rPr>
                <w:rFonts w:hint="eastAsia" w:ascii="宋体" w:hAnsi="宋体"/>
                <w:szCs w:val="21"/>
                <w:lang w:val="en-US" w:eastAsia="zh-CN"/>
              </w:rPr>
              <w:t>按照现行有效政策文件进行加分</w:t>
            </w: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283" w:name="_Toc25555"/>
      <w:r>
        <w:rPr>
          <w:rFonts w:ascii="Times New Roman" w:hAnsi="Times New Roman"/>
          <w:color w:val="000000"/>
        </w:rPr>
        <w:t>1. 评标方法</w:t>
      </w:r>
      <w:bookmarkEnd w:id="283"/>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w:t>
      </w:r>
      <w:r>
        <w:rPr>
          <w:rFonts w:hint="eastAsia" w:ascii="Times New Roman" w:hAnsi="Times New Roman"/>
          <w:color w:val="000000"/>
        </w:rPr>
        <w:t>，以</w:t>
      </w:r>
      <w:r>
        <w:rPr>
          <w:rFonts w:ascii="Times New Roman" w:hAnsi="Times New Roman"/>
          <w:color w:val="000000"/>
        </w:rPr>
        <w:t>技术得分高的优先</w:t>
      </w:r>
      <w:r>
        <w:rPr>
          <w:rFonts w:hint="eastAsia" w:ascii="Times New Roman" w:hAnsi="Times New Roman"/>
          <w:color w:val="000000"/>
        </w:rPr>
        <w:t>；</w:t>
      </w:r>
      <w:r>
        <w:rPr>
          <w:rFonts w:ascii="Times New Roman" w:hAnsi="Times New Roman"/>
          <w:color w:val="000000"/>
        </w:rPr>
        <w:t>如果技术得分也相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3"/>
        <w:rPr>
          <w:rFonts w:ascii="Times New Roman" w:hAnsi="Times New Roman"/>
          <w:color w:val="000000"/>
        </w:rPr>
      </w:pPr>
      <w:bookmarkStart w:id="284" w:name="_Toc22312"/>
      <w:r>
        <w:rPr>
          <w:rFonts w:ascii="Times New Roman" w:hAnsi="Times New Roman"/>
          <w:color w:val="000000"/>
        </w:rPr>
        <w:t>2. 评审标准</w:t>
      </w:r>
      <w:bookmarkEnd w:id="284"/>
    </w:p>
    <w:p>
      <w:pPr>
        <w:pStyle w:val="4"/>
        <w:spacing w:line="240" w:lineRule="auto"/>
        <w:ind w:firstLine="137"/>
        <w:rPr>
          <w:rFonts w:ascii="Times New Roman" w:hAnsi="Times New Roman"/>
          <w:color w:val="000000"/>
        </w:rPr>
      </w:pPr>
      <w:bookmarkStart w:id="285" w:name="_Toc9777"/>
      <w:r>
        <w:rPr>
          <w:rFonts w:ascii="Times New Roman" w:hAnsi="Times New Roman"/>
          <w:color w:val="000000"/>
        </w:rPr>
        <w:t>2.1 初步评审标准</w:t>
      </w:r>
      <w:bookmarkEnd w:id="285"/>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4"/>
        <w:spacing w:line="240" w:lineRule="auto"/>
        <w:ind w:firstLine="137"/>
        <w:rPr>
          <w:rFonts w:ascii="Times New Roman" w:hAnsi="Times New Roman"/>
          <w:color w:val="000000"/>
        </w:rPr>
      </w:pPr>
      <w:bookmarkStart w:id="286" w:name="_Toc22061"/>
      <w:r>
        <w:rPr>
          <w:rFonts w:ascii="Times New Roman" w:hAnsi="Times New Roman"/>
          <w:color w:val="000000"/>
        </w:rPr>
        <w:t>2.2 分值构成与评分标准</w:t>
      </w:r>
      <w:bookmarkEnd w:id="286"/>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w:t>
      </w:r>
      <w:r>
        <w:rPr>
          <w:rFonts w:hint="eastAsia" w:ascii="Times New Roman" w:hAnsi="Times New Roman"/>
          <w:color w:val="000000"/>
          <w:lang w:val="en-US" w:eastAsia="zh-CN"/>
        </w:rPr>
        <w:t>标</w:t>
      </w:r>
      <w:r>
        <w:rPr>
          <w:rFonts w:ascii="Times New Roman" w:hAnsi="Times New Roman"/>
          <w:color w:val="000000"/>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（4）其他</w:t>
      </w:r>
      <w:r>
        <w:rPr>
          <w:rFonts w:hint="eastAsia" w:ascii="Times New Roman" w:hAnsi="Times New Roman"/>
          <w:lang w:val="en-US" w:eastAsia="zh-CN"/>
        </w:rPr>
        <w:t>标</w:t>
      </w:r>
      <w:r>
        <w:rPr>
          <w:rFonts w:ascii="Times New Roman" w:hAnsi="Times New Roman"/>
        </w:rPr>
        <w:t>评分标准：见评标办法前附表。</w:t>
      </w:r>
    </w:p>
    <w:p>
      <w:pPr>
        <w:pStyle w:val="3"/>
        <w:rPr>
          <w:rFonts w:ascii="Times New Roman" w:hAnsi="Times New Roman"/>
          <w:color w:val="000000"/>
        </w:rPr>
      </w:pPr>
      <w:bookmarkStart w:id="287" w:name="_Toc26210"/>
      <w:r>
        <w:rPr>
          <w:rFonts w:ascii="Times New Roman" w:hAnsi="Times New Roman"/>
          <w:color w:val="000000"/>
        </w:rPr>
        <w:t>3. 评标程序</w:t>
      </w:r>
      <w:bookmarkEnd w:id="287"/>
    </w:p>
    <w:p>
      <w:pPr>
        <w:pStyle w:val="4"/>
        <w:spacing w:line="240" w:lineRule="auto"/>
        <w:ind w:firstLine="137"/>
        <w:rPr>
          <w:rFonts w:ascii="Times New Roman" w:hAnsi="Times New Roman"/>
          <w:color w:val="000000"/>
        </w:rPr>
      </w:pPr>
      <w:bookmarkStart w:id="288" w:name="_Toc12021"/>
      <w:r>
        <w:rPr>
          <w:rFonts w:ascii="Times New Roman" w:hAnsi="Times New Roman"/>
          <w:color w:val="000000"/>
        </w:rPr>
        <w:t>3.1 初步评审</w:t>
      </w:r>
      <w:bookmarkEnd w:id="288"/>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289" w:name="_Toc369531582"/>
      <w:bookmarkStart w:id="290" w:name="_Toc144974570"/>
      <w:bookmarkStart w:id="291" w:name="_Toc152042380"/>
      <w:bookmarkStart w:id="292" w:name="_Toc247514027"/>
      <w:bookmarkStart w:id="293" w:name="_Toc352691538"/>
      <w:bookmarkStart w:id="294" w:name="_Toc152045603"/>
      <w:bookmarkStart w:id="295" w:name="_Toc384308277"/>
      <w:bookmarkStart w:id="296" w:name="_Toc361508651"/>
      <w:bookmarkStart w:id="297" w:name="_Toc247527628"/>
      <w:bookmarkStart w:id="298" w:name="_Toc2907"/>
      <w:bookmarkStart w:id="299" w:name="_Toc300835013"/>
      <w:r>
        <w:rPr>
          <w:rFonts w:ascii="Times New Roman" w:hAnsi="Times New Roman"/>
          <w:color w:val="000000"/>
        </w:rPr>
        <w:t>行修正，并要求投标人书面澄清确认。</w:t>
      </w:r>
      <w:bookmarkEnd w:id="289"/>
      <w:bookmarkEnd w:id="290"/>
      <w:bookmarkEnd w:id="291"/>
      <w:bookmarkEnd w:id="292"/>
      <w:bookmarkEnd w:id="293"/>
      <w:bookmarkEnd w:id="294"/>
      <w:bookmarkEnd w:id="295"/>
      <w:bookmarkEnd w:id="296"/>
      <w:bookmarkEnd w:id="297"/>
      <w:bookmarkEnd w:id="298"/>
      <w:bookmarkEnd w:id="299"/>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p>
    <w:p>
      <w:pPr>
        <w:spacing w:line="400" w:lineRule="exact"/>
        <w:ind w:firstLine="420" w:firstLineChars="200"/>
        <w:rPr>
          <w:rFonts w:ascii="Times New Roman" w:hAnsi="Times New Roman"/>
          <w:color w:val="000000"/>
        </w:rPr>
      </w:pPr>
      <w:r>
        <w:rPr>
          <w:rFonts w:ascii="Times New Roman" w:hAnsi="Times New Roman"/>
          <w:color w:val="000000"/>
        </w:rPr>
        <w:t>（3）投标报价为各分项报价金额之和，投标报价与分项报价的合价不一致的，应以各分项合价累计数为准，修正投标报价；</w:t>
      </w:r>
    </w:p>
    <w:p>
      <w:pPr>
        <w:spacing w:line="400" w:lineRule="exact"/>
        <w:ind w:firstLine="420" w:firstLineChars="200"/>
        <w:rPr>
          <w:rFonts w:ascii="Times New Roman" w:hAnsi="Times New Roman"/>
          <w:color w:val="000000"/>
        </w:rPr>
      </w:pPr>
      <w:r>
        <w:rPr>
          <w:rFonts w:ascii="Times New Roman" w:hAnsi="Times New Roman"/>
          <w:color w:val="000000"/>
        </w:rPr>
        <w:t>（4）</w:t>
      </w:r>
      <w:r>
        <w:rPr>
          <w:rFonts w:hint="eastAsia" w:ascii="Times New Roman" w:hAnsi="Times New Roman"/>
          <w:color w:val="000000"/>
        </w:rPr>
        <w:t>如果</w:t>
      </w:r>
      <w:r>
        <w:rPr>
          <w:rFonts w:ascii="Times New Roman" w:hAnsi="Times New Roman"/>
          <w:color w:val="000000"/>
        </w:rPr>
        <w:t>分项报价中存在缺漏项，则视为缺漏项价格已包含在其他分项报价之中。</w:t>
      </w:r>
    </w:p>
    <w:p>
      <w:pPr>
        <w:pStyle w:val="4"/>
        <w:spacing w:line="240" w:lineRule="auto"/>
        <w:ind w:firstLine="137"/>
        <w:rPr>
          <w:rFonts w:ascii="Times New Roman" w:hAnsi="Times New Roman"/>
          <w:color w:val="000000"/>
        </w:rPr>
      </w:pPr>
      <w:bookmarkStart w:id="300" w:name="_Toc7323"/>
      <w:r>
        <w:rPr>
          <w:rFonts w:ascii="Times New Roman" w:hAnsi="Times New Roman"/>
          <w:color w:val="000000"/>
        </w:rPr>
        <w:t>3.2 详细评审</w:t>
      </w:r>
      <w:bookmarkEnd w:id="300"/>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w:t>
      </w:r>
      <w:r>
        <w:rPr>
          <w:rFonts w:hint="eastAsia" w:ascii="Times New Roman" w:hAnsi="Times New Roman"/>
          <w:color w:val="000000"/>
          <w:lang w:val="en-US" w:eastAsia="zh-CN"/>
        </w:rPr>
        <w:t>综合标</w:t>
      </w:r>
      <w:r>
        <w:rPr>
          <w:rFonts w:ascii="Times New Roman" w:hAnsi="Times New Roman"/>
          <w:color w:val="000000"/>
        </w:rPr>
        <w:t>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w:t>
      </w:r>
      <w:r>
        <w:rPr>
          <w:rFonts w:hint="eastAsia" w:ascii="Times New Roman" w:hAnsi="Times New Roman"/>
          <w:color w:val="000000"/>
          <w:lang w:val="en-US" w:eastAsia="zh-CN"/>
        </w:rPr>
        <w:t>技术标</w:t>
      </w:r>
      <w:r>
        <w:rPr>
          <w:rFonts w:ascii="Times New Roman" w:hAnsi="Times New Roman"/>
          <w:color w:val="000000"/>
        </w:rPr>
        <w:t>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301" w:name="_Toc300835014"/>
      <w:bookmarkStart w:id="302" w:name="_Toc247514028"/>
      <w:bookmarkStart w:id="303" w:name="_Toc352691539"/>
      <w:bookmarkStart w:id="304" w:name="_Toc384308278"/>
      <w:bookmarkStart w:id="305" w:name="_Toc247527629"/>
      <w:bookmarkStart w:id="306" w:name="_Toc152045604"/>
      <w:bookmarkStart w:id="307" w:name="_Toc24330"/>
      <w:bookmarkStart w:id="308" w:name="_Toc369531583"/>
      <w:bookmarkStart w:id="309" w:name="_Toc152042381"/>
      <w:bookmarkStart w:id="310" w:name="_Toc361508652"/>
      <w:bookmarkStart w:id="311" w:name="_Toc144974571"/>
      <w:r>
        <w:rPr>
          <w:rFonts w:ascii="Times New Roman" w:hAnsi="Times New Roman"/>
          <w:color w:val="000000"/>
        </w:rPr>
        <w:t>分值对</w:t>
      </w:r>
      <w:bookmarkEnd w:id="301"/>
      <w:bookmarkEnd w:id="302"/>
      <w:bookmarkEnd w:id="303"/>
      <w:bookmarkEnd w:id="304"/>
      <w:bookmarkEnd w:id="305"/>
      <w:bookmarkEnd w:id="306"/>
      <w:bookmarkEnd w:id="307"/>
      <w:bookmarkEnd w:id="308"/>
      <w:bookmarkEnd w:id="309"/>
      <w:bookmarkEnd w:id="310"/>
      <w:bookmarkEnd w:id="311"/>
      <w:r>
        <w:rPr>
          <w:rFonts w:hint="eastAsia" w:ascii="Times New Roman" w:hAnsi="Times New Roman"/>
          <w:color w:val="000000"/>
          <w:lang w:val="en-US" w:eastAsia="zh-CN"/>
        </w:rPr>
        <w:t>经济标</w:t>
      </w:r>
      <w:r>
        <w:rPr>
          <w:rFonts w:ascii="Times New Roman" w:hAnsi="Times New Roman"/>
          <w:color w:val="000000"/>
        </w:rPr>
        <w:t>计</w:t>
      </w:r>
      <w:bookmarkStart w:id="312" w:name="_Toc247514029"/>
      <w:bookmarkStart w:id="313" w:name="_Toc247527630"/>
      <w:bookmarkStart w:id="314" w:name="_Toc152042382"/>
      <w:bookmarkStart w:id="315" w:name="_Toc352691540"/>
      <w:bookmarkStart w:id="316" w:name="_Toc18141"/>
      <w:bookmarkStart w:id="317" w:name="_Toc384308279"/>
      <w:bookmarkStart w:id="318" w:name="_Toc361508653"/>
      <w:bookmarkStart w:id="319" w:name="_Toc152045605"/>
      <w:bookmarkStart w:id="320" w:name="_Toc300835015"/>
      <w:bookmarkStart w:id="321" w:name="_Toc369531584"/>
      <w:bookmarkStart w:id="322" w:name="_Toc144974572"/>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312"/>
      <w:bookmarkEnd w:id="313"/>
      <w:bookmarkEnd w:id="314"/>
      <w:bookmarkEnd w:id="315"/>
      <w:bookmarkEnd w:id="316"/>
      <w:bookmarkEnd w:id="317"/>
      <w:bookmarkEnd w:id="318"/>
      <w:bookmarkEnd w:id="319"/>
      <w:bookmarkEnd w:id="320"/>
      <w:bookmarkEnd w:id="321"/>
      <w:bookmarkEnd w:id="322"/>
      <w:r>
        <w:rPr>
          <w:rFonts w:ascii="Times New Roman" w:hAnsi="Times New Roman"/>
          <w:color w:val="000000"/>
        </w:rPr>
        <w:t>4）按本章第2.2.4（4）目规定的评审因素和分值对其他</w:t>
      </w:r>
      <w:r>
        <w:rPr>
          <w:rFonts w:hint="eastAsia" w:ascii="Times New Roman" w:hAnsi="Times New Roman"/>
          <w:color w:val="000000"/>
          <w:lang w:val="en-US" w:eastAsia="zh-CN"/>
        </w:rPr>
        <w:t>标</w:t>
      </w:r>
      <w:r>
        <w:rPr>
          <w:rFonts w:ascii="Times New Roman" w:hAnsi="Times New Roman"/>
          <w:color w:val="000000"/>
        </w:rPr>
        <w:t>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420" w:firstLineChars="200"/>
        <w:rPr>
          <w:rFonts w:ascii="Times New Roman" w:hAnsi="Times New Roman"/>
          <w:color w:val="000000"/>
        </w:rPr>
      </w:pPr>
      <w:r>
        <w:rPr>
          <w:rFonts w:hint="eastAsia" w:ascii="Times New Roman" w:hAnsi="Times New Roman"/>
          <w:color w:val="000000"/>
          <w:highlight w:val="yellow"/>
          <w:lang w:val="en-US" w:eastAsia="zh-CN"/>
        </w:rPr>
        <w:t>3.2.5 投标单位最终得分为去除1个评委最高分，去除1个评委最低分，然后取平均分。</w:t>
      </w:r>
    </w:p>
    <w:p>
      <w:pPr>
        <w:pStyle w:val="4"/>
        <w:spacing w:line="240" w:lineRule="auto"/>
        <w:ind w:firstLine="137"/>
        <w:rPr>
          <w:rFonts w:ascii="Times New Roman" w:hAnsi="Times New Roman"/>
          <w:color w:val="000000"/>
        </w:rPr>
      </w:pPr>
      <w:bookmarkStart w:id="323" w:name="_Toc9401"/>
      <w:r>
        <w:rPr>
          <w:rFonts w:ascii="Times New Roman" w:hAnsi="Times New Roman"/>
          <w:color w:val="000000"/>
        </w:rPr>
        <w:t>3.3 投标文件的澄清</w:t>
      </w:r>
      <w:bookmarkEnd w:id="323"/>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4"/>
        <w:spacing w:line="240" w:lineRule="auto"/>
        <w:ind w:firstLine="137"/>
        <w:rPr>
          <w:rFonts w:ascii="Times New Roman" w:hAnsi="Times New Roman"/>
          <w:color w:val="000000"/>
        </w:rPr>
      </w:pPr>
      <w:bookmarkStart w:id="324" w:name="_Toc25503"/>
      <w:r>
        <w:rPr>
          <w:rFonts w:ascii="Times New Roman" w:hAnsi="Times New Roman"/>
          <w:color w:val="000000"/>
        </w:rPr>
        <w:t>3.4 评标结果</w:t>
      </w:r>
      <w:bookmarkEnd w:id="324"/>
    </w:p>
    <w:p>
      <w:pPr>
        <w:spacing w:line="400" w:lineRule="exact"/>
        <w:ind w:firstLine="420" w:firstLineChars="200"/>
        <w:rPr>
          <w:rFonts w:ascii="Times New Roman" w:hAnsi="Times New Roman"/>
          <w:color w:val="000000"/>
        </w:rPr>
      </w:pPr>
      <w:r>
        <w:rPr>
          <w:rFonts w:ascii="Times New Roman" w:hAnsi="Times New Roman"/>
          <w:color w:val="000000"/>
        </w:rPr>
        <w:t>3.4.1 除第二章“投标人须知”前附表授权直接确定中标人外，评标委员会按照得分由高到低的顺序推荐中标候选人，并标明排序。</w:t>
      </w:r>
    </w:p>
    <w:p>
      <w:pPr>
        <w:spacing w:line="400" w:lineRule="exact"/>
        <w:ind w:firstLine="420" w:firstLineChars="200"/>
        <w:jc w:val="left"/>
        <w:rPr>
          <w:rFonts w:hint="eastAsia" w:ascii="Times New Roman" w:hAnsi="Times New Roman" w:eastAsia="宋体"/>
          <w:color w:val="auto"/>
          <w:highlight w:val="yellow"/>
          <w:lang w:eastAsia="zh-CN"/>
        </w:rPr>
      </w:pPr>
      <w:r>
        <w:rPr>
          <w:rFonts w:ascii="Times New Roman" w:hAnsi="Times New Roman" w:eastAsia="宋体" w:cs="Times New Roman"/>
          <w:b w:val="0"/>
          <w:color w:val="000000"/>
          <w:kern w:val="2"/>
          <w:sz w:val="21"/>
          <w:szCs w:val="22"/>
          <w:lang w:val="en-US" w:eastAsia="zh-CN" w:bidi="ar-SA"/>
        </w:rPr>
        <w:t>3.4.2 评标委员会完成评标后，应当向招标人提交书面评标报告和</w:t>
      </w:r>
      <w:bookmarkStart w:id="325" w:name="_Toc27966"/>
      <w:bookmarkStart w:id="326" w:name="_Toc25766"/>
      <w:r>
        <w:rPr>
          <w:rFonts w:hint="eastAsia"/>
          <w:highlight w:val="yellow"/>
          <w:lang w:val="en-US" w:eastAsia="zh-CN"/>
        </w:rPr>
        <w:t>中标候选人名单。</w:t>
      </w:r>
    </w:p>
    <w:p>
      <w:pPr>
        <w:spacing w:line="400" w:lineRule="exact"/>
        <w:ind w:firstLine="420" w:firstLineChars="200"/>
        <w:jc w:val="left"/>
        <w:rPr>
          <w:rFonts w:hint="eastAsia" w:ascii="Times New Roman" w:hAnsi="Times New Roman" w:eastAsia="宋体"/>
          <w:color w:val="auto"/>
          <w:highlight w:val="yellow"/>
          <w:lang w:eastAsia="zh-CN"/>
        </w:rPr>
      </w:pPr>
    </w:p>
    <w:p>
      <w:pPr>
        <w:rPr>
          <w:rFonts w:hint="eastAsia"/>
          <w:b/>
          <w:bCs/>
          <w:color w:val="000000"/>
          <w:sz w:val="44"/>
          <w:szCs w:val="44"/>
        </w:rPr>
      </w:pPr>
      <w:r>
        <w:rPr>
          <w:rFonts w:hint="eastAsia"/>
          <w:b/>
          <w:bCs/>
          <w:color w:val="000000"/>
          <w:sz w:val="44"/>
          <w:szCs w:val="44"/>
        </w:rPr>
        <w:br w:type="page"/>
      </w:r>
    </w:p>
    <w:bookmarkEnd w:id="325"/>
    <w:bookmarkEnd w:id="326"/>
    <w:p>
      <w:pPr>
        <w:pStyle w:val="2"/>
        <w:jc w:val="center"/>
        <w:rPr>
          <w:color w:val="000000"/>
        </w:rPr>
      </w:pPr>
      <w:bookmarkStart w:id="327" w:name="_Toc476"/>
      <w:r>
        <w:rPr>
          <w:color w:val="000000"/>
        </w:rPr>
        <w:t>第</w:t>
      </w:r>
      <w:r>
        <w:rPr>
          <w:rFonts w:hint="eastAsia"/>
          <w:color w:val="000000"/>
          <w:lang w:val="en-US" w:eastAsia="zh-CN"/>
        </w:rPr>
        <w:t>四</w:t>
      </w:r>
      <w:r>
        <w:rPr>
          <w:color w:val="000000"/>
        </w:rPr>
        <w:t>章合同条款及格式</w:t>
      </w:r>
      <w:bookmarkEnd w:id="327"/>
    </w:p>
    <w:p>
      <w:pPr>
        <w:jc w:val="center"/>
        <w:outlineLvl w:val="9"/>
        <w:rPr>
          <w:color w:val="000000"/>
        </w:rPr>
      </w:pPr>
      <w:r>
        <w:rPr>
          <w:color w:val="000000"/>
        </w:rPr>
        <w:br w:type="page"/>
      </w:r>
    </w:p>
    <w:p>
      <w:pPr>
        <w:pStyle w:val="3"/>
        <w:jc w:val="center"/>
        <w:rPr>
          <w:rFonts w:ascii="Times New Roman" w:hAnsi="Times New Roman"/>
          <w:color w:val="000000"/>
        </w:rPr>
      </w:pPr>
      <w:bookmarkStart w:id="328" w:name="_Toc13386"/>
      <w:r>
        <w:rPr>
          <w:rFonts w:ascii="Times New Roman" w:hAnsi="Times New Roman"/>
          <w:color w:val="000000"/>
        </w:rPr>
        <w:t>第一节通用合同条款</w:t>
      </w:r>
      <w:bookmarkEnd w:id="328"/>
    </w:p>
    <w:p>
      <w:pPr>
        <w:pStyle w:val="3"/>
        <w:ind w:firstLine="105"/>
        <w:rPr>
          <w:rFonts w:ascii="Times New Roman" w:hAnsi="Times New Roman"/>
          <w:bCs/>
          <w:szCs w:val="32"/>
        </w:rPr>
      </w:pPr>
      <w:bookmarkStart w:id="329" w:name="_Toc247514035"/>
      <w:bookmarkStart w:id="330" w:name="_Toc369531601"/>
      <w:bookmarkStart w:id="331" w:name="_Toc247527636"/>
      <w:bookmarkStart w:id="332" w:name="_Toc300835032"/>
      <w:bookmarkStart w:id="333" w:name="_Toc30942"/>
      <w:bookmarkStart w:id="334" w:name="_Toc23492"/>
      <w:r>
        <w:rPr>
          <w:rFonts w:ascii="Times New Roman" w:hAnsi="Times New Roman"/>
          <w:bCs/>
          <w:szCs w:val="32"/>
        </w:rPr>
        <w:t>1. 一般约定</w:t>
      </w:r>
      <w:bookmarkEnd w:id="329"/>
      <w:bookmarkEnd w:id="330"/>
      <w:bookmarkEnd w:id="331"/>
      <w:bookmarkEnd w:id="332"/>
      <w:bookmarkEnd w:id="333"/>
      <w:bookmarkEnd w:id="334"/>
    </w:p>
    <w:p>
      <w:pPr>
        <w:pStyle w:val="4"/>
        <w:spacing w:line="240" w:lineRule="auto"/>
        <w:ind w:firstLine="137"/>
        <w:rPr>
          <w:rFonts w:ascii="Times New Roman" w:hAnsi="Times New Roman"/>
          <w:color w:val="000000"/>
        </w:rPr>
      </w:pPr>
      <w:bookmarkStart w:id="335" w:name="_Toc246996255"/>
      <w:bookmarkStart w:id="336" w:name="_Toc296602500"/>
      <w:bookmarkStart w:id="337" w:name="_Toc247085770"/>
      <w:bookmarkStart w:id="338" w:name="_Toc3381"/>
      <w:bookmarkStart w:id="339" w:name="_Toc369531602"/>
      <w:bookmarkStart w:id="340" w:name="_Toc246996998"/>
      <w:bookmarkStart w:id="341" w:name="_Toc13945"/>
      <w:r>
        <w:rPr>
          <w:rFonts w:ascii="Times New Roman" w:hAnsi="Times New Roman"/>
          <w:color w:val="000000"/>
        </w:rPr>
        <w:t xml:space="preserve">1.1 </w:t>
      </w:r>
      <w:r>
        <w:rPr>
          <w:rFonts w:hint="eastAsia" w:ascii="Times New Roman" w:hAnsi="Times New Roman"/>
          <w:color w:val="000000"/>
        </w:rPr>
        <w:t>词语定义</w:t>
      </w:r>
      <w:bookmarkEnd w:id="335"/>
      <w:bookmarkEnd w:id="336"/>
      <w:bookmarkEnd w:id="337"/>
      <w:bookmarkEnd w:id="338"/>
      <w:bookmarkEnd w:id="339"/>
      <w:bookmarkEnd w:id="340"/>
      <w:bookmarkEnd w:id="341"/>
    </w:p>
    <w:p>
      <w:pPr>
        <w:spacing w:line="360" w:lineRule="auto"/>
        <w:ind w:firstLine="420" w:firstLineChars="200"/>
        <w:rPr>
          <w:rFonts w:ascii="Times New Roman" w:hAnsi="Times New Roman"/>
          <w:szCs w:val="21"/>
        </w:rPr>
      </w:pPr>
      <w:r>
        <w:rPr>
          <w:rFonts w:ascii="Times New Roman" w:hAnsi="Times New Roman"/>
          <w:szCs w:val="21"/>
        </w:rPr>
        <w:t>除专用合同条款另有约定外，合同中的下列词语应具有本款所赋予的含义。</w:t>
      </w:r>
    </w:p>
    <w:p>
      <w:pPr>
        <w:spacing w:line="360" w:lineRule="auto"/>
        <w:ind w:firstLine="422" w:firstLineChars="200"/>
        <w:rPr>
          <w:rFonts w:ascii="Times New Roman" w:hAnsi="Times New Roman"/>
          <w:b/>
          <w:szCs w:val="21"/>
        </w:rPr>
      </w:pPr>
      <w:r>
        <w:rPr>
          <w:rFonts w:ascii="Times New Roman" w:hAnsi="Times New Roman"/>
          <w:b/>
          <w:szCs w:val="21"/>
        </w:rPr>
        <w:t xml:space="preserve">1.1.1 </w:t>
      </w:r>
      <w:r>
        <w:rPr>
          <w:rFonts w:hint="eastAsia" w:ascii="Times New Roman" w:hAnsi="Times New Roman"/>
          <w:b/>
          <w:szCs w:val="21"/>
        </w:rPr>
        <w:t>合同</w:t>
      </w:r>
    </w:p>
    <w:p>
      <w:pPr>
        <w:spacing w:line="360" w:lineRule="auto"/>
        <w:ind w:firstLine="420" w:firstLineChars="200"/>
        <w:rPr>
          <w:rFonts w:ascii="Times New Roman" w:hAnsi="Times New Roman"/>
          <w:szCs w:val="21"/>
        </w:rPr>
      </w:pPr>
      <w:r>
        <w:rPr>
          <w:rFonts w:ascii="Times New Roman" w:hAnsi="Times New Roman"/>
          <w:szCs w:val="21"/>
        </w:rPr>
        <w:t xml:space="preserve">1.1.1.1 </w:t>
      </w:r>
      <w:r>
        <w:rPr>
          <w:rFonts w:hint="eastAsia" w:ascii="Times New Roman" w:hAnsi="Times New Roman"/>
          <w:szCs w:val="21"/>
        </w:rPr>
        <w:t>合同文件（或称合同）：指合同协议书、中标通知书、投标函、</w:t>
      </w:r>
      <w:r>
        <w:rPr>
          <w:rFonts w:ascii="Times New Roman" w:hAnsi="Times New Roman"/>
          <w:szCs w:val="21"/>
        </w:rPr>
        <w:t>商务和技术偏差表</w:t>
      </w:r>
      <w:r>
        <w:rPr>
          <w:rFonts w:hint="eastAsia" w:ascii="Times New Roman" w:hAnsi="Times New Roman"/>
          <w:szCs w:val="21"/>
        </w:rPr>
        <w:t>、专用合同条款、通用合同条款、供货要求、分项报价表、中标设备技术性能指标的详细描述、技术服务和质保期服务计划，以及其他构成合同组成部分的文件。</w:t>
      </w:r>
    </w:p>
    <w:p>
      <w:pPr>
        <w:spacing w:line="360" w:lineRule="auto"/>
        <w:ind w:firstLine="420" w:firstLineChars="200"/>
        <w:rPr>
          <w:rFonts w:ascii="Times New Roman" w:hAnsi="Times New Roman"/>
          <w:szCs w:val="21"/>
        </w:rPr>
      </w:pPr>
      <w:r>
        <w:rPr>
          <w:rFonts w:ascii="Times New Roman" w:hAnsi="Times New Roman"/>
          <w:szCs w:val="21"/>
        </w:rPr>
        <w:t>1.1.1.2 合同协议书：指买方和卖方共同签署的合同协议书。</w:t>
      </w:r>
    </w:p>
    <w:p>
      <w:pPr>
        <w:spacing w:line="360" w:lineRule="auto"/>
        <w:ind w:firstLine="420" w:firstLineChars="200"/>
        <w:rPr>
          <w:rFonts w:ascii="Times New Roman" w:hAnsi="Times New Roman"/>
          <w:szCs w:val="21"/>
        </w:rPr>
      </w:pPr>
      <w:r>
        <w:rPr>
          <w:rFonts w:ascii="Times New Roman" w:hAnsi="Times New Roman"/>
          <w:szCs w:val="21"/>
        </w:rPr>
        <w:t>1.1.1.3 中标通知书：指买方通知卖方中标的函件。</w:t>
      </w:r>
    </w:p>
    <w:p>
      <w:pPr>
        <w:spacing w:line="360" w:lineRule="auto"/>
        <w:ind w:firstLine="420" w:firstLineChars="200"/>
        <w:rPr>
          <w:rFonts w:ascii="Times New Roman" w:hAnsi="Times New Roman"/>
          <w:szCs w:val="21"/>
        </w:rPr>
      </w:pPr>
      <w:r>
        <w:rPr>
          <w:rFonts w:ascii="Times New Roman" w:hAnsi="Times New Roman"/>
          <w:szCs w:val="21"/>
        </w:rPr>
        <w:t>1.1.1.4 投标函：指由卖方填写并签署</w:t>
      </w:r>
      <w:r>
        <w:rPr>
          <w:rFonts w:hint="eastAsia" w:ascii="Times New Roman" w:hAnsi="Times New Roman"/>
          <w:szCs w:val="21"/>
        </w:rPr>
        <w:t>的，名为“</w:t>
      </w:r>
      <w:r>
        <w:rPr>
          <w:rFonts w:ascii="Times New Roman" w:hAnsi="Times New Roman"/>
          <w:szCs w:val="21"/>
        </w:rPr>
        <w:t>投标函</w:t>
      </w:r>
      <w:r>
        <w:rPr>
          <w:rFonts w:hint="eastAsia" w:ascii="Times New Roman" w:hAnsi="Times New Roman"/>
          <w:szCs w:val="21"/>
        </w:rPr>
        <w:t>”的函件</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1.1.1.5 商务和技术偏差表：</w:t>
      </w:r>
      <w:r>
        <w:rPr>
          <w:rFonts w:hint="eastAsia" w:ascii="Times New Roman" w:hAnsi="Times New Roman"/>
          <w:szCs w:val="21"/>
        </w:rPr>
        <w:t>指卖方投标文件中的商务和技术偏差表。</w:t>
      </w:r>
    </w:p>
    <w:p>
      <w:pPr>
        <w:spacing w:line="360" w:lineRule="auto"/>
        <w:ind w:firstLine="420" w:firstLineChars="200"/>
        <w:rPr>
          <w:rFonts w:ascii="Times New Roman" w:hAnsi="Times New Roman"/>
          <w:szCs w:val="21"/>
        </w:rPr>
      </w:pPr>
      <w:r>
        <w:rPr>
          <w:rFonts w:ascii="Times New Roman" w:hAnsi="Times New Roman"/>
          <w:szCs w:val="21"/>
        </w:rPr>
        <w:t xml:space="preserve">1.1.1.6 </w:t>
      </w:r>
      <w:r>
        <w:rPr>
          <w:rFonts w:hint="eastAsia" w:ascii="Times New Roman" w:hAnsi="Times New Roman"/>
          <w:szCs w:val="21"/>
        </w:rPr>
        <w:t>供货要求：指合同文件中名为“供货要求”的文件。</w:t>
      </w:r>
    </w:p>
    <w:p>
      <w:pPr>
        <w:spacing w:line="360" w:lineRule="auto"/>
        <w:ind w:firstLine="420" w:firstLineChars="200"/>
        <w:rPr>
          <w:rFonts w:ascii="Times New Roman" w:hAnsi="Times New Roman"/>
          <w:szCs w:val="21"/>
        </w:rPr>
      </w:pPr>
      <w:r>
        <w:rPr>
          <w:rFonts w:ascii="Times New Roman" w:hAnsi="Times New Roman"/>
          <w:szCs w:val="21"/>
        </w:rPr>
        <w:t xml:space="preserve">1.1.1.7 </w:t>
      </w:r>
      <w:r>
        <w:rPr>
          <w:rFonts w:hint="eastAsia" w:ascii="Times New Roman" w:hAnsi="Times New Roman"/>
          <w:szCs w:val="21"/>
        </w:rPr>
        <w:t>中标设备技术性能指标的详细描述：指卖方投标文件中的投标设备技术性能指标的详细描述。</w:t>
      </w:r>
    </w:p>
    <w:p>
      <w:pPr>
        <w:spacing w:line="360" w:lineRule="auto"/>
        <w:ind w:firstLine="420" w:firstLineChars="200"/>
        <w:rPr>
          <w:rFonts w:ascii="Times New Roman" w:hAnsi="Times New Roman"/>
          <w:szCs w:val="21"/>
        </w:rPr>
      </w:pPr>
      <w:r>
        <w:rPr>
          <w:rFonts w:ascii="Times New Roman" w:hAnsi="Times New Roman"/>
          <w:szCs w:val="21"/>
        </w:rPr>
        <w:t xml:space="preserve">1.1.1.8 </w:t>
      </w:r>
      <w:r>
        <w:rPr>
          <w:rFonts w:hint="eastAsia" w:ascii="Times New Roman" w:hAnsi="Times New Roman"/>
          <w:szCs w:val="21"/>
        </w:rPr>
        <w:t>技术服务和质保期服务计划：指卖方投标文件中的技术服务和质保期服务计划。</w:t>
      </w:r>
    </w:p>
    <w:p>
      <w:pPr>
        <w:spacing w:line="360" w:lineRule="auto"/>
        <w:ind w:firstLine="420" w:firstLineChars="200"/>
        <w:rPr>
          <w:rFonts w:ascii="Times New Roman" w:hAnsi="Times New Roman"/>
          <w:szCs w:val="21"/>
        </w:rPr>
      </w:pPr>
      <w:r>
        <w:rPr>
          <w:rFonts w:ascii="Times New Roman" w:hAnsi="Times New Roman"/>
          <w:szCs w:val="21"/>
        </w:rPr>
        <w:t xml:space="preserve">1.1.1.9 </w:t>
      </w:r>
      <w:r>
        <w:rPr>
          <w:rFonts w:hint="eastAsia" w:ascii="Times New Roman" w:hAnsi="Times New Roman"/>
          <w:szCs w:val="21"/>
        </w:rPr>
        <w:t>分项报价表：指卖方投标文件中的分项报价表。</w:t>
      </w:r>
    </w:p>
    <w:p>
      <w:pPr>
        <w:spacing w:line="360" w:lineRule="auto"/>
        <w:ind w:firstLine="420" w:firstLineChars="200"/>
        <w:rPr>
          <w:rFonts w:ascii="Times New Roman" w:hAnsi="Times New Roman"/>
          <w:szCs w:val="21"/>
        </w:rPr>
      </w:pPr>
      <w:r>
        <w:rPr>
          <w:rFonts w:ascii="Times New Roman" w:hAnsi="Times New Roman"/>
          <w:szCs w:val="21"/>
        </w:rPr>
        <w:t>1.1.1.10 其他合同文件：指经合同双方当事人确认构成合同文件的其他文件。</w:t>
      </w:r>
    </w:p>
    <w:p>
      <w:pPr>
        <w:spacing w:line="360" w:lineRule="auto"/>
        <w:ind w:firstLine="422" w:firstLineChars="200"/>
        <w:rPr>
          <w:rFonts w:ascii="Times New Roman" w:hAnsi="Times New Roman"/>
          <w:b/>
          <w:szCs w:val="21"/>
        </w:rPr>
      </w:pPr>
      <w:r>
        <w:rPr>
          <w:rFonts w:ascii="Times New Roman" w:hAnsi="Times New Roman"/>
          <w:b/>
          <w:szCs w:val="21"/>
        </w:rPr>
        <w:t xml:space="preserve">1.1.2 </w:t>
      </w:r>
      <w:r>
        <w:rPr>
          <w:rFonts w:hint="eastAsia" w:ascii="Times New Roman" w:hAnsi="Times New Roman"/>
          <w:b/>
          <w:szCs w:val="21"/>
        </w:rPr>
        <w:t>合同当事人</w:t>
      </w:r>
    </w:p>
    <w:p>
      <w:pPr>
        <w:spacing w:line="360" w:lineRule="auto"/>
        <w:ind w:firstLine="420" w:firstLineChars="200"/>
        <w:rPr>
          <w:rFonts w:ascii="Times New Roman" w:hAnsi="Times New Roman"/>
          <w:szCs w:val="21"/>
        </w:rPr>
      </w:pPr>
      <w:r>
        <w:rPr>
          <w:rFonts w:ascii="Times New Roman" w:hAnsi="Times New Roman"/>
          <w:szCs w:val="21"/>
        </w:rPr>
        <w:t>1.1.2.1 合同当事人：指买方和（或）卖方。</w:t>
      </w:r>
    </w:p>
    <w:p>
      <w:pPr>
        <w:spacing w:line="360" w:lineRule="auto"/>
        <w:ind w:firstLine="420" w:firstLineChars="200"/>
        <w:rPr>
          <w:rFonts w:ascii="Times New Roman" w:hAnsi="Times New Roman"/>
          <w:szCs w:val="21"/>
        </w:rPr>
      </w:pPr>
      <w:r>
        <w:rPr>
          <w:rFonts w:ascii="Times New Roman" w:hAnsi="Times New Roman"/>
          <w:szCs w:val="21"/>
        </w:rPr>
        <w:t>1.1.2.2 买方：指与卖方签订合同协议书，购买合同设备和</w:t>
      </w:r>
      <w:r>
        <w:rPr>
          <w:rFonts w:hint="eastAsia" w:ascii="Times New Roman" w:hAnsi="Times New Roman"/>
          <w:szCs w:val="21"/>
        </w:rPr>
        <w:t>技术服务和质保期服务</w:t>
      </w:r>
      <w:r>
        <w:rPr>
          <w:rFonts w:ascii="Times New Roman" w:hAnsi="Times New Roman"/>
          <w:szCs w:val="21"/>
        </w:rPr>
        <w:t>的当事人，及其</w:t>
      </w:r>
      <w:r>
        <w:rPr>
          <w:rFonts w:hint="eastAsia" w:ascii="Times New Roman" w:hAnsi="Times New Roman"/>
          <w:szCs w:val="21"/>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1.1.2.3 卖方：指与买方签订合同协议书，</w:t>
      </w:r>
      <w:r>
        <w:rPr>
          <w:rFonts w:hint="eastAsia" w:ascii="Times New Roman" w:hAnsi="Times New Roman"/>
          <w:szCs w:val="21"/>
        </w:rPr>
        <w:t>提供合同设备</w:t>
      </w:r>
      <w:r>
        <w:rPr>
          <w:rFonts w:ascii="Times New Roman" w:hAnsi="Times New Roman"/>
          <w:szCs w:val="21"/>
        </w:rPr>
        <w:t>和</w:t>
      </w:r>
      <w:r>
        <w:rPr>
          <w:rFonts w:hint="eastAsia" w:ascii="Times New Roman" w:hAnsi="Times New Roman"/>
          <w:szCs w:val="21"/>
        </w:rPr>
        <w:t>技术服务和质保期服务的</w:t>
      </w:r>
      <w:r>
        <w:rPr>
          <w:rFonts w:ascii="Times New Roman" w:hAnsi="Times New Roman"/>
          <w:szCs w:val="21"/>
        </w:rPr>
        <w:t>当事人，及其</w:t>
      </w:r>
      <w:r>
        <w:rPr>
          <w:rFonts w:hint="eastAsia" w:ascii="Times New Roman" w:hAnsi="Times New Roman"/>
          <w:szCs w:val="21"/>
        </w:rPr>
        <w:t>合法继承人</w:t>
      </w:r>
      <w:r>
        <w:rPr>
          <w:rFonts w:ascii="Times New Roman" w:hAnsi="Times New Roman"/>
          <w:szCs w:val="21"/>
        </w:rPr>
        <w:t>。</w:t>
      </w:r>
    </w:p>
    <w:p>
      <w:pPr>
        <w:spacing w:line="360" w:lineRule="auto"/>
        <w:ind w:firstLine="422" w:firstLineChars="200"/>
        <w:rPr>
          <w:rFonts w:ascii="Times New Roman" w:hAnsi="Times New Roman"/>
          <w:b/>
          <w:szCs w:val="21"/>
        </w:rPr>
      </w:pPr>
      <w:bookmarkStart w:id="342" w:name="_Toc246997004"/>
      <w:bookmarkStart w:id="343" w:name="_Toc246996261"/>
      <w:bookmarkStart w:id="344" w:name="_Toc369531607"/>
      <w:bookmarkStart w:id="345" w:name="_Toc296602506"/>
      <w:bookmarkStart w:id="346" w:name="_Toc382920043"/>
      <w:bookmarkStart w:id="347" w:name="_Toc31184"/>
      <w:bookmarkStart w:id="348" w:name="_Toc247085776"/>
      <w:r>
        <w:rPr>
          <w:rFonts w:ascii="Times New Roman" w:hAnsi="Times New Roman"/>
          <w:b/>
          <w:szCs w:val="21"/>
        </w:rPr>
        <w:t xml:space="preserve">1.1.3 </w:t>
      </w:r>
      <w:r>
        <w:rPr>
          <w:rFonts w:hint="eastAsia" w:ascii="Times New Roman" w:hAnsi="Times New Roman"/>
          <w:b/>
          <w:szCs w:val="21"/>
        </w:rPr>
        <w:t>合同价格</w:t>
      </w:r>
    </w:p>
    <w:p>
      <w:pPr>
        <w:spacing w:line="360" w:lineRule="auto"/>
        <w:ind w:firstLine="420" w:firstLineChars="200"/>
        <w:rPr>
          <w:rFonts w:ascii="Times New Roman" w:hAnsi="Times New Roman"/>
          <w:szCs w:val="21"/>
        </w:rPr>
      </w:pPr>
      <w:r>
        <w:rPr>
          <w:rFonts w:ascii="Times New Roman" w:hAnsi="Times New Roman"/>
          <w:szCs w:val="21"/>
        </w:rPr>
        <w:t xml:space="preserve">1.1.3.1 </w:t>
      </w:r>
      <w:r>
        <w:rPr>
          <w:rFonts w:hint="eastAsia" w:ascii="Times New Roman" w:hAnsi="Times New Roman"/>
          <w:szCs w:val="21"/>
        </w:rPr>
        <w:t>签约合同价：是签订合同时合同协议书中写明的合同总金额。</w:t>
      </w:r>
    </w:p>
    <w:p>
      <w:pPr>
        <w:spacing w:line="360" w:lineRule="auto"/>
        <w:ind w:firstLine="420" w:firstLineChars="200"/>
        <w:rPr>
          <w:rFonts w:ascii="Times New Roman" w:hAnsi="Times New Roman"/>
          <w:szCs w:val="21"/>
        </w:rPr>
      </w:pPr>
      <w:r>
        <w:rPr>
          <w:rFonts w:ascii="Times New Roman" w:hAnsi="Times New Roman"/>
          <w:szCs w:val="21"/>
        </w:rPr>
        <w:t xml:space="preserve">1.1.3.2 </w:t>
      </w:r>
      <w:r>
        <w:rPr>
          <w:rFonts w:hint="eastAsia" w:ascii="Times New Roman" w:hAnsi="Times New Roman"/>
          <w:szCs w:val="21"/>
        </w:rPr>
        <w:t>合同价格：指卖方按合同约定履行了全部合同义务后，买方应付给卖方的金额。</w:t>
      </w:r>
    </w:p>
    <w:p>
      <w:pPr>
        <w:spacing w:line="360" w:lineRule="auto"/>
        <w:ind w:firstLine="420" w:firstLineChars="200"/>
        <w:rPr>
          <w:rFonts w:ascii="Times New Roman" w:hAnsi="Times New Roman"/>
          <w:szCs w:val="21"/>
        </w:rPr>
      </w:pPr>
      <w:r>
        <w:rPr>
          <w:rFonts w:ascii="Times New Roman" w:hAnsi="Times New Roman"/>
          <w:szCs w:val="21"/>
        </w:rPr>
        <w:t xml:space="preserve">1.1.4 </w:t>
      </w:r>
      <w:r>
        <w:rPr>
          <w:rFonts w:hint="eastAsia" w:ascii="Times New Roman" w:hAnsi="Times New Roman"/>
          <w:szCs w:val="21"/>
        </w:rPr>
        <w:t>合同设备：指卖方按合同约定应向买方提供的设备、装置、备品、备件、易损易耗件、配套使用的软件或其他辅助电子应用程序及技术资料，或其中任何一部分。</w:t>
      </w:r>
    </w:p>
    <w:p>
      <w:pPr>
        <w:spacing w:line="360" w:lineRule="auto"/>
        <w:ind w:firstLine="420" w:firstLineChars="200"/>
        <w:rPr>
          <w:rFonts w:ascii="Times New Roman" w:hAnsi="Times New Roman"/>
          <w:szCs w:val="21"/>
        </w:rPr>
      </w:pPr>
      <w:r>
        <w:rPr>
          <w:rFonts w:ascii="Times New Roman" w:hAnsi="Times New Roman"/>
          <w:szCs w:val="21"/>
        </w:rPr>
        <w:t xml:space="preserve">1.1.5 </w:t>
      </w:r>
      <w:r>
        <w:rPr>
          <w:rFonts w:hint="eastAsia" w:ascii="Times New Roman" w:hAnsi="Times New Roman"/>
          <w:szCs w:val="21"/>
        </w:rPr>
        <w:t>技术资料：指各种纸质及电子载体的与合同设备的设计、检验、安装、调试、考核、操作、维修以及保养等有关的技术指标、规格、图纸和说明文件。</w:t>
      </w:r>
    </w:p>
    <w:p>
      <w:pPr>
        <w:spacing w:line="360" w:lineRule="auto"/>
        <w:ind w:firstLine="420" w:firstLineChars="200"/>
        <w:rPr>
          <w:rFonts w:ascii="Times New Roman" w:hAnsi="Times New Roman"/>
          <w:szCs w:val="21"/>
        </w:rPr>
      </w:pPr>
      <w:r>
        <w:rPr>
          <w:rFonts w:ascii="Times New Roman" w:hAnsi="Times New Roman"/>
          <w:szCs w:val="21"/>
        </w:rPr>
        <w:t xml:space="preserve">1.1.6 </w:t>
      </w:r>
      <w:r>
        <w:rPr>
          <w:rFonts w:hint="eastAsia" w:ascii="Times New Roman" w:hAnsi="Times New Roman"/>
          <w:szCs w:val="21"/>
        </w:rPr>
        <w:t>安装：指对合同设备进行的组装、连接以</w:t>
      </w:r>
      <w:bookmarkStart w:id="349" w:name="_Toc15914"/>
      <w:r>
        <w:rPr>
          <w:rFonts w:hint="eastAsia" w:ascii="Times New Roman" w:hAnsi="Times New Roman"/>
          <w:szCs w:val="21"/>
        </w:rPr>
        <w:t>及根据需要将合同设备固定在施</w:t>
      </w:r>
      <w:bookmarkEnd w:id="349"/>
      <w:r>
        <w:rPr>
          <w:rFonts w:hint="eastAsia" w:ascii="Times New Roman" w:hAnsi="Times New Roman"/>
          <w:szCs w:val="21"/>
        </w:rPr>
        <w:t>工场地内一定的位置上，使其就位并与相关设备、工程实现连接。</w:t>
      </w:r>
    </w:p>
    <w:p>
      <w:pPr>
        <w:spacing w:line="360" w:lineRule="auto"/>
        <w:ind w:firstLine="420" w:firstLineChars="200"/>
        <w:rPr>
          <w:rFonts w:ascii="Times New Roman" w:hAnsi="Times New Roman"/>
          <w:szCs w:val="21"/>
        </w:rPr>
      </w:pPr>
      <w:r>
        <w:rPr>
          <w:rFonts w:ascii="Times New Roman" w:hAnsi="Times New Roman"/>
          <w:szCs w:val="21"/>
        </w:rPr>
        <w:t xml:space="preserve">1.1.7 </w:t>
      </w:r>
      <w:r>
        <w:rPr>
          <w:rFonts w:hint="eastAsia" w:ascii="Times New Roman" w:hAnsi="Times New Roman"/>
          <w:szCs w:val="21"/>
        </w:rPr>
        <w:t>调试：指在合同设备安装完成后，对合同设备所进行的调校和测试。</w:t>
      </w:r>
    </w:p>
    <w:p>
      <w:pPr>
        <w:spacing w:line="360" w:lineRule="auto"/>
        <w:ind w:firstLine="420" w:firstLineChars="200"/>
        <w:rPr>
          <w:rFonts w:ascii="Times New Roman" w:hAnsi="Times New Roman"/>
          <w:szCs w:val="21"/>
        </w:rPr>
      </w:pPr>
      <w:r>
        <w:rPr>
          <w:rFonts w:ascii="Times New Roman" w:hAnsi="Times New Roman"/>
          <w:szCs w:val="21"/>
        </w:rPr>
        <w:t>1.1.8</w:t>
      </w:r>
      <w:r>
        <w:rPr>
          <w:rFonts w:hint="eastAsia" w:ascii="Times New Roman" w:hAnsi="Times New Roman"/>
          <w:szCs w:val="21"/>
        </w:rPr>
        <w:t xml:space="preserve"> 考核：指在合同设备调试完成后，对合同设备进行的用于确定其是否达到合同约定的技术性能考核指标的考核。</w:t>
      </w:r>
    </w:p>
    <w:p>
      <w:pPr>
        <w:spacing w:line="360" w:lineRule="auto"/>
        <w:ind w:firstLine="420" w:firstLineChars="200"/>
        <w:rPr>
          <w:rFonts w:ascii="Times New Roman" w:hAnsi="Times New Roman"/>
          <w:szCs w:val="21"/>
        </w:rPr>
      </w:pPr>
      <w:r>
        <w:rPr>
          <w:rFonts w:ascii="Times New Roman" w:hAnsi="Times New Roman"/>
          <w:szCs w:val="21"/>
        </w:rPr>
        <w:t xml:space="preserve">1.1.9 </w:t>
      </w:r>
      <w:r>
        <w:rPr>
          <w:rFonts w:hint="eastAsia" w:ascii="Times New Roman" w:hAnsi="Times New Roman"/>
          <w:szCs w:val="21"/>
        </w:rPr>
        <w:t>验收：指合同设备通过考核达到合同约定的技术性能考核指标后，买方作出接受合同设备的确认。</w:t>
      </w:r>
    </w:p>
    <w:p>
      <w:pPr>
        <w:spacing w:line="360" w:lineRule="auto"/>
        <w:ind w:firstLine="420" w:firstLineChars="200"/>
        <w:rPr>
          <w:rFonts w:ascii="Times New Roman" w:hAnsi="Times New Roman"/>
          <w:szCs w:val="21"/>
        </w:rPr>
      </w:pPr>
      <w:r>
        <w:rPr>
          <w:rFonts w:ascii="Times New Roman" w:hAnsi="Times New Roman"/>
          <w:szCs w:val="21"/>
        </w:rPr>
        <w:t xml:space="preserve">1.1.10 </w:t>
      </w:r>
      <w:r>
        <w:rPr>
          <w:rFonts w:hint="eastAsia" w:ascii="Times New Roman" w:hAnsi="Times New Roman"/>
          <w:szCs w:val="21"/>
        </w:rPr>
        <w:t>技术服务：指卖方按合同约定，在合同设备验收前，向买方提供的安装、调试服务，或者在由买方负责的安装、调试、考核中对买方进行的技术指导、协助、监督和培训等。</w:t>
      </w:r>
    </w:p>
    <w:p>
      <w:pPr>
        <w:spacing w:line="360" w:lineRule="auto"/>
        <w:ind w:firstLine="420" w:firstLineChars="200"/>
        <w:rPr>
          <w:rFonts w:ascii="Times New Roman" w:hAnsi="Times New Roman"/>
          <w:szCs w:val="21"/>
        </w:rPr>
      </w:pPr>
      <w:r>
        <w:rPr>
          <w:rFonts w:ascii="Times New Roman" w:hAnsi="Times New Roman"/>
          <w:szCs w:val="21"/>
        </w:rPr>
        <w:t>1.1.11</w:t>
      </w:r>
      <w:bookmarkStart w:id="350" w:name="_Toc17041"/>
      <w:r>
        <w:rPr>
          <w:rFonts w:ascii="Times New Roman" w:hAnsi="Times New Roman"/>
          <w:szCs w:val="21"/>
        </w:rPr>
        <w:t xml:space="preserve"> </w:t>
      </w:r>
      <w:r>
        <w:rPr>
          <w:rFonts w:hint="eastAsia" w:ascii="Times New Roman" w:hAnsi="Times New Roman"/>
          <w:szCs w:val="21"/>
        </w:rPr>
        <w:t>质量保证期：指合</w:t>
      </w:r>
      <w:bookmarkEnd w:id="350"/>
      <w:r>
        <w:rPr>
          <w:rFonts w:hint="eastAsia" w:ascii="Times New Roman" w:hAnsi="Times New Roman"/>
          <w:szCs w:val="21"/>
        </w:rPr>
        <w:t>同设备验收后，卖方按合同约定保证合同设备适当、稳定运行，并负责消除合同设备故障的期限。</w:t>
      </w:r>
    </w:p>
    <w:p>
      <w:pPr>
        <w:spacing w:line="360" w:lineRule="auto"/>
        <w:ind w:firstLine="420" w:firstLineChars="200"/>
        <w:rPr>
          <w:rFonts w:ascii="Times New Roman" w:hAnsi="Times New Roman"/>
          <w:szCs w:val="21"/>
        </w:rPr>
      </w:pPr>
      <w:r>
        <w:rPr>
          <w:rFonts w:ascii="Times New Roman" w:hAnsi="Times New Roman"/>
          <w:szCs w:val="21"/>
        </w:rPr>
        <w:t xml:space="preserve">1.1.12 </w:t>
      </w:r>
      <w:r>
        <w:rPr>
          <w:rFonts w:hint="eastAsia" w:ascii="Times New Roman" w:hAnsi="Times New Roman"/>
          <w:szCs w:val="21"/>
        </w:rPr>
        <w:t>质保期服务：指在质量保证期内，卖方向买方提供的合同设备维护服务、咨询服务、技术指导、协助以及对出现故障的合同设备进行修理或更换的服务。</w:t>
      </w:r>
    </w:p>
    <w:p>
      <w:pPr>
        <w:spacing w:line="360" w:lineRule="auto"/>
        <w:ind w:firstLine="422" w:firstLineChars="200"/>
        <w:rPr>
          <w:rFonts w:ascii="Times New Roman" w:hAnsi="Times New Roman"/>
          <w:b/>
          <w:szCs w:val="21"/>
        </w:rPr>
      </w:pPr>
      <w:r>
        <w:rPr>
          <w:rFonts w:ascii="Times New Roman" w:hAnsi="Times New Roman"/>
          <w:b/>
          <w:szCs w:val="21"/>
        </w:rPr>
        <w:t xml:space="preserve">1.1.13 </w:t>
      </w:r>
      <w:r>
        <w:rPr>
          <w:rFonts w:hint="eastAsia" w:ascii="Times New Roman" w:hAnsi="Times New Roman"/>
          <w:b/>
          <w:szCs w:val="21"/>
        </w:rPr>
        <w:t>工程</w:t>
      </w:r>
    </w:p>
    <w:p>
      <w:pPr>
        <w:spacing w:line="360" w:lineRule="auto"/>
        <w:ind w:firstLine="420" w:firstLineChars="200"/>
        <w:rPr>
          <w:rFonts w:ascii="Times New Roman" w:hAnsi="Times New Roman"/>
          <w:szCs w:val="21"/>
        </w:rPr>
      </w:pPr>
      <w:bookmarkStart w:id="351" w:name="_Toc247514033"/>
      <w:bookmarkStart w:id="352" w:name="_Toc361508657"/>
      <w:bookmarkStart w:id="353" w:name="_Toc30842"/>
      <w:bookmarkStart w:id="354" w:name="_Toc152042387"/>
      <w:bookmarkStart w:id="355" w:name="_Toc384308283"/>
      <w:bookmarkStart w:id="356" w:name="_Toc247527634"/>
      <w:bookmarkStart w:id="357" w:name="_Toc369531599"/>
      <w:bookmarkStart w:id="358" w:name="_Toc300835030"/>
      <w:bookmarkStart w:id="359" w:name="_Toc144974577"/>
      <w:bookmarkStart w:id="360" w:name="_Toc152045609"/>
      <w:bookmarkStart w:id="361" w:name="_Toc247085769"/>
      <w:bookmarkStart w:id="362" w:name="_Toc184635098"/>
      <w:bookmarkStart w:id="363" w:name="_Toc246996997"/>
      <w:bookmarkStart w:id="364" w:name="_Toc246996254"/>
      <w:bookmarkStart w:id="365" w:name="_Toc296602499"/>
      <w:r>
        <w:rPr>
          <w:rFonts w:ascii="Times New Roman" w:hAnsi="Times New Roman"/>
          <w:szCs w:val="21"/>
        </w:rPr>
        <w:t>1.1.13.1</w:t>
      </w:r>
      <w:r>
        <w:rPr>
          <w:rFonts w:hint="eastAsia" w:ascii="Times New Roman" w:hAnsi="Times New Roman"/>
          <w:szCs w:val="21"/>
        </w:rPr>
        <w:t xml:space="preserve"> 工程：</w:t>
      </w:r>
      <w:bookmarkEnd w:id="351"/>
      <w:bookmarkEnd w:id="352"/>
      <w:bookmarkEnd w:id="353"/>
      <w:bookmarkEnd w:id="354"/>
      <w:bookmarkEnd w:id="355"/>
      <w:bookmarkEnd w:id="356"/>
      <w:bookmarkEnd w:id="357"/>
      <w:bookmarkEnd w:id="358"/>
      <w:bookmarkEnd w:id="359"/>
      <w:bookmarkEnd w:id="360"/>
      <w:r>
        <w:rPr>
          <w:rFonts w:hint="eastAsia" w:ascii="Times New Roman" w:hAnsi="Times New Roman"/>
          <w:szCs w:val="21"/>
        </w:rPr>
        <w:t>指在专用合同条款中指明的，安装运行</w:t>
      </w:r>
      <w:bookmarkEnd w:id="361"/>
      <w:bookmarkEnd w:id="362"/>
      <w:bookmarkEnd w:id="363"/>
      <w:bookmarkEnd w:id="364"/>
      <w:bookmarkEnd w:id="365"/>
      <w:bookmarkStart w:id="366" w:name="_Toc9002"/>
      <w:r>
        <w:rPr>
          <w:rFonts w:hint="eastAsia" w:ascii="Times New Roman" w:hAnsi="Times New Roman"/>
          <w:szCs w:val="21"/>
        </w:rPr>
        <w:t>合同设备</w:t>
      </w:r>
      <w:bookmarkEnd w:id="366"/>
      <w:bookmarkStart w:id="367" w:name="_Toc6626"/>
      <w:r>
        <w:rPr>
          <w:rFonts w:hint="eastAsia" w:ascii="Times New Roman" w:hAnsi="Times New Roman"/>
          <w:szCs w:val="21"/>
        </w:rPr>
        <w:t>的工程。</w:t>
      </w:r>
    </w:p>
    <w:p>
      <w:pPr>
        <w:spacing w:line="360" w:lineRule="auto"/>
        <w:ind w:firstLine="420" w:firstLineChars="200"/>
        <w:rPr>
          <w:rFonts w:ascii="Times New Roman" w:hAnsi="Times New Roman"/>
          <w:szCs w:val="21"/>
        </w:rPr>
      </w:pPr>
      <w:r>
        <w:rPr>
          <w:rFonts w:ascii="Times New Roman" w:hAnsi="Times New Roman"/>
          <w:szCs w:val="21"/>
        </w:rPr>
        <w:t>1.1</w:t>
      </w:r>
      <w:bookmarkEnd w:id="367"/>
      <w:r>
        <w:rPr>
          <w:rFonts w:ascii="Times New Roman" w:hAnsi="Times New Roman"/>
          <w:szCs w:val="21"/>
        </w:rPr>
        <w:t xml:space="preserve">.13.2 </w:t>
      </w:r>
      <w:r>
        <w:rPr>
          <w:rFonts w:hint="eastAsia" w:ascii="Times New Roman" w:hAnsi="Times New Roman"/>
          <w:szCs w:val="21"/>
        </w:rPr>
        <w:t>施工场地（或称工地、施工现场）：指专用合同条款中指明的工程所在场所。</w:t>
      </w:r>
    </w:p>
    <w:p>
      <w:pPr>
        <w:spacing w:line="360" w:lineRule="auto"/>
        <w:ind w:firstLine="420" w:firstLineChars="200"/>
        <w:rPr>
          <w:rFonts w:ascii="Times New Roman" w:hAnsi="Times New Roman"/>
          <w:szCs w:val="21"/>
        </w:rPr>
      </w:pPr>
      <w:r>
        <w:rPr>
          <w:rFonts w:ascii="Times New Roman" w:hAnsi="Times New Roman"/>
          <w:szCs w:val="21"/>
        </w:rPr>
        <w:t xml:space="preserve">1.1.14 </w:t>
      </w:r>
      <w:r>
        <w:rPr>
          <w:rFonts w:hint="eastAsia" w:ascii="Times New Roman" w:hAnsi="Times New Roman"/>
          <w:szCs w:val="21"/>
        </w:rPr>
        <w:t>天（或称日）：除特别指明外，指日历天。合同中按天计算时间的，开始当天不计入，从次日开始计算。合同约定的期间的最后一天是星期日或者其他法定休假日的，以休假日的次日为期间的最后一天。</w:t>
      </w:r>
    </w:p>
    <w:p>
      <w:pPr>
        <w:spacing w:line="360" w:lineRule="auto"/>
        <w:ind w:firstLine="420" w:firstLineChars="200"/>
        <w:rPr>
          <w:rFonts w:ascii="Times New Roman" w:hAnsi="Times New Roman"/>
          <w:szCs w:val="21"/>
        </w:rPr>
      </w:pPr>
      <w:r>
        <w:rPr>
          <w:rFonts w:ascii="Times New Roman" w:hAnsi="Times New Roman"/>
          <w:szCs w:val="21"/>
        </w:rPr>
        <w:t xml:space="preserve">1.1.15 </w:t>
      </w:r>
      <w:r>
        <w:rPr>
          <w:rFonts w:hint="eastAsia" w:ascii="Times New Roman" w:hAnsi="Times New Roman"/>
          <w:szCs w:val="21"/>
        </w:rPr>
        <w:t>月：按照公历月计算。合同中按月计算时间的，开始当天不计入，从次日开始计算。合同约定的期间的最后一天是星期日或者其他法定休假日的，以休假日的次日为期间的最后一天。</w:t>
      </w:r>
    </w:p>
    <w:p>
      <w:pPr>
        <w:spacing w:line="360" w:lineRule="auto"/>
        <w:ind w:firstLine="420" w:firstLineChars="200"/>
        <w:rPr>
          <w:rFonts w:ascii="Times New Roman" w:hAnsi="Times New Roman"/>
          <w:szCs w:val="21"/>
        </w:rPr>
      </w:pPr>
      <w:r>
        <w:rPr>
          <w:rFonts w:ascii="Times New Roman" w:hAnsi="Times New Roman"/>
          <w:szCs w:val="21"/>
        </w:rPr>
        <w:t xml:space="preserve">1.1.16 </w:t>
      </w:r>
      <w:r>
        <w:rPr>
          <w:rFonts w:hint="eastAsia" w:ascii="Times New Roman" w:hAnsi="Times New Roman"/>
          <w:szCs w:val="21"/>
        </w:rPr>
        <w:t>书面形式：指合同文件、信件和数据电文（包括电报、电传、传真、电子数据交换和电子邮件）等可以有形地表现所载内容的形式。</w:t>
      </w:r>
    </w:p>
    <w:p>
      <w:pPr>
        <w:pStyle w:val="4"/>
        <w:spacing w:line="240" w:lineRule="auto"/>
        <w:ind w:firstLine="137"/>
        <w:rPr>
          <w:rFonts w:ascii="Times New Roman" w:hAnsi="Times New Roman"/>
          <w:color w:val="000000"/>
        </w:rPr>
      </w:pPr>
      <w:bookmarkStart w:id="368" w:name="_Toc482188728"/>
      <w:bookmarkStart w:id="369" w:name="_Toc19107"/>
      <w:r>
        <w:rPr>
          <w:rFonts w:ascii="Times New Roman" w:hAnsi="Times New Roman"/>
          <w:color w:val="000000"/>
        </w:rPr>
        <w:t xml:space="preserve">1.2 </w:t>
      </w:r>
      <w:r>
        <w:rPr>
          <w:rFonts w:hint="eastAsia" w:ascii="Times New Roman" w:hAnsi="Times New Roman"/>
          <w:color w:val="000000"/>
        </w:rPr>
        <w:t>语言文字</w:t>
      </w:r>
      <w:bookmarkEnd w:id="368"/>
      <w:bookmarkEnd w:id="369"/>
    </w:p>
    <w:p>
      <w:pPr>
        <w:spacing w:line="360" w:lineRule="auto"/>
        <w:ind w:firstLine="420" w:firstLineChars="200"/>
        <w:rPr>
          <w:rFonts w:ascii="Times New Roman" w:hAnsi="Times New Roman"/>
          <w:szCs w:val="21"/>
        </w:rPr>
      </w:pPr>
      <w:r>
        <w:rPr>
          <w:rFonts w:ascii="Times New Roman" w:hAnsi="Times New Roman"/>
          <w:szCs w:val="21"/>
        </w:rPr>
        <w:t>合同使用的语言文字为中文。专用术语使用外文的，应附有中文注释。</w:t>
      </w:r>
    </w:p>
    <w:p>
      <w:pPr>
        <w:pStyle w:val="4"/>
        <w:spacing w:line="240" w:lineRule="auto"/>
        <w:ind w:firstLine="137"/>
        <w:rPr>
          <w:rFonts w:ascii="Times New Roman" w:hAnsi="Times New Roman"/>
          <w:color w:val="000000"/>
        </w:rPr>
      </w:pPr>
      <w:bookmarkStart w:id="370" w:name="_Toc482188729"/>
      <w:bookmarkStart w:id="371" w:name="_Toc6712"/>
      <w:r>
        <w:rPr>
          <w:rFonts w:ascii="Times New Roman" w:hAnsi="Times New Roman"/>
          <w:color w:val="000000"/>
        </w:rPr>
        <w:t>1.3</w:t>
      </w:r>
      <w:r>
        <w:rPr>
          <w:rFonts w:hint="eastAsia" w:ascii="Times New Roman" w:hAnsi="Times New Roman"/>
          <w:color w:val="000000"/>
        </w:rPr>
        <w:t>合同文件的优先顺序</w:t>
      </w:r>
      <w:bookmarkEnd w:id="370"/>
      <w:bookmarkEnd w:id="371"/>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firstLineChars="200"/>
        <w:rPr>
          <w:rFonts w:ascii="Times New Roman" w:hAnsi="Times New Roman"/>
          <w:szCs w:val="21"/>
        </w:rPr>
      </w:pPr>
      <w:r>
        <w:rPr>
          <w:rFonts w:ascii="Times New Roman" w:hAnsi="Times New Roman"/>
          <w:szCs w:val="21"/>
        </w:rPr>
        <w:t>（1）合同协议书；</w:t>
      </w:r>
    </w:p>
    <w:p>
      <w:pPr>
        <w:spacing w:line="360" w:lineRule="auto"/>
        <w:ind w:firstLine="420" w:firstLineChars="200"/>
        <w:rPr>
          <w:rFonts w:ascii="Times New Roman" w:hAnsi="Times New Roman"/>
          <w:szCs w:val="21"/>
        </w:rPr>
      </w:pPr>
      <w:r>
        <w:rPr>
          <w:rFonts w:ascii="Times New Roman" w:hAnsi="Times New Roman"/>
          <w:szCs w:val="21"/>
        </w:rPr>
        <w:t>（2）中标通知书；</w:t>
      </w:r>
    </w:p>
    <w:p>
      <w:pPr>
        <w:spacing w:line="360" w:lineRule="auto"/>
        <w:ind w:firstLine="420" w:firstLineChars="200"/>
        <w:rPr>
          <w:rFonts w:ascii="Times New Roman" w:hAnsi="Times New Roman"/>
          <w:szCs w:val="21"/>
        </w:rPr>
      </w:pPr>
      <w:r>
        <w:rPr>
          <w:rFonts w:ascii="Times New Roman" w:hAnsi="Times New Roman"/>
          <w:szCs w:val="21"/>
        </w:rPr>
        <w:t>（3）投标函；</w:t>
      </w:r>
    </w:p>
    <w:p>
      <w:pPr>
        <w:spacing w:line="360" w:lineRule="auto"/>
        <w:ind w:firstLine="420" w:firstLineChars="200"/>
        <w:rPr>
          <w:rFonts w:ascii="Times New Roman" w:hAnsi="Times New Roman"/>
          <w:szCs w:val="21"/>
        </w:rPr>
      </w:pPr>
      <w:r>
        <w:rPr>
          <w:rFonts w:ascii="Times New Roman" w:hAnsi="Times New Roman"/>
          <w:szCs w:val="21"/>
        </w:rPr>
        <w:t>（4）商务和技术偏差表；</w:t>
      </w:r>
    </w:p>
    <w:p>
      <w:pPr>
        <w:spacing w:line="360" w:lineRule="auto"/>
        <w:ind w:firstLine="420" w:firstLineChars="200"/>
        <w:rPr>
          <w:rFonts w:ascii="Times New Roman" w:hAnsi="Times New Roman"/>
          <w:szCs w:val="21"/>
        </w:rPr>
      </w:pPr>
      <w:r>
        <w:rPr>
          <w:rFonts w:ascii="Times New Roman" w:hAnsi="Times New Roman"/>
          <w:szCs w:val="21"/>
        </w:rPr>
        <w:t>（5）专用合同条款；</w:t>
      </w:r>
    </w:p>
    <w:p>
      <w:pPr>
        <w:spacing w:line="360" w:lineRule="auto"/>
        <w:ind w:firstLine="420" w:firstLineChars="200"/>
        <w:rPr>
          <w:rFonts w:ascii="Times New Roman" w:hAnsi="Times New Roman"/>
          <w:szCs w:val="21"/>
        </w:rPr>
      </w:pPr>
      <w:r>
        <w:rPr>
          <w:rFonts w:ascii="Times New Roman" w:hAnsi="Times New Roman"/>
          <w:szCs w:val="21"/>
        </w:rPr>
        <w:t>（6）通用合同条款；</w:t>
      </w:r>
    </w:p>
    <w:p>
      <w:pPr>
        <w:spacing w:line="360" w:lineRule="auto"/>
        <w:ind w:firstLine="420" w:firstLineChars="200"/>
        <w:rPr>
          <w:rFonts w:ascii="Times New Roman" w:hAnsi="Times New Roman"/>
        </w:rPr>
      </w:pPr>
      <w:r>
        <w:rPr>
          <w:rFonts w:ascii="Times New Roman" w:hAnsi="Times New Roman"/>
          <w:szCs w:val="21"/>
        </w:rPr>
        <w:t>（</w:t>
      </w:r>
      <w:r>
        <w:rPr>
          <w:rFonts w:hint="eastAsia" w:ascii="Times New Roman" w:hAnsi="Times New Roman"/>
          <w:szCs w:val="21"/>
        </w:rPr>
        <w:t>7</w:t>
      </w:r>
      <w:r>
        <w:rPr>
          <w:rFonts w:ascii="Times New Roman" w:hAnsi="Times New Roman"/>
          <w:szCs w:val="21"/>
        </w:rPr>
        <w:t>）</w:t>
      </w:r>
      <w:r>
        <w:rPr>
          <w:rFonts w:ascii="Times New Roman" w:hAnsi="Times New Roman"/>
        </w:rPr>
        <w:t>供货要求；</w:t>
      </w:r>
    </w:p>
    <w:p>
      <w:pPr>
        <w:spacing w:line="360" w:lineRule="auto"/>
        <w:ind w:firstLine="420" w:firstLineChars="20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）分项报价表；</w:t>
      </w:r>
    </w:p>
    <w:p>
      <w:pPr>
        <w:spacing w:line="360" w:lineRule="auto"/>
        <w:ind w:firstLine="420" w:firstLineChars="200"/>
        <w:rPr>
          <w:rFonts w:ascii="Times New Roman" w:hAnsi="Times New Roman"/>
        </w:rPr>
      </w:pPr>
      <w:r>
        <w:rPr>
          <w:rFonts w:ascii="Times New Roman" w:hAnsi="Times New Roman"/>
        </w:rPr>
        <w:t>（</w:t>
      </w:r>
      <w:r>
        <w:rPr>
          <w:rFonts w:hint="eastAsia" w:ascii="Times New Roman" w:hAnsi="Times New Roman"/>
        </w:rPr>
        <w:t>9</w:t>
      </w:r>
      <w:r>
        <w:rPr>
          <w:rFonts w:ascii="Times New Roman" w:hAnsi="Times New Roman"/>
        </w:rPr>
        <w:t>）中标设备技术性能指标的详细描述；</w:t>
      </w:r>
    </w:p>
    <w:p>
      <w:pPr>
        <w:spacing w:line="360" w:lineRule="auto"/>
        <w:ind w:firstLine="420" w:firstLineChars="200"/>
        <w:rPr>
          <w:rFonts w:ascii="Times New Roman" w:hAnsi="Times New Roman"/>
          <w:szCs w:val="21"/>
        </w:rPr>
      </w:pPr>
      <w:r>
        <w:rPr>
          <w:rFonts w:ascii="Times New Roman" w:hAnsi="Times New Roman"/>
        </w:rPr>
        <w:t>（</w:t>
      </w:r>
      <w:r>
        <w:rPr>
          <w:rFonts w:hint="eastAsia" w:ascii="Times New Roman" w:hAnsi="Times New Roman"/>
        </w:rPr>
        <w:t>10</w:t>
      </w:r>
      <w:r>
        <w:rPr>
          <w:rFonts w:ascii="Times New Roman" w:hAnsi="Times New Roman"/>
        </w:rPr>
        <w:t>）技术服务和质保期服务计划；</w:t>
      </w:r>
    </w:p>
    <w:p>
      <w:pPr>
        <w:spacing w:line="360" w:lineRule="auto"/>
        <w:ind w:firstLine="420" w:firstLineChars="200"/>
        <w:rPr>
          <w:rFonts w:ascii="Times New Roman" w:hAnsi="Times New Roman"/>
          <w:szCs w:val="21"/>
        </w:rPr>
      </w:pPr>
      <w:r>
        <w:rPr>
          <w:rFonts w:ascii="Times New Roman" w:hAnsi="Times New Roman"/>
          <w:szCs w:val="21"/>
        </w:rPr>
        <w:t>（11）</w:t>
      </w:r>
      <w:r>
        <w:rPr>
          <w:rFonts w:ascii="Times New Roman" w:hAnsi="Times New Roman"/>
        </w:rPr>
        <w:t>其他合同文件。</w:t>
      </w:r>
    </w:p>
    <w:p>
      <w:pPr>
        <w:pStyle w:val="4"/>
        <w:spacing w:line="240" w:lineRule="auto"/>
        <w:ind w:firstLine="137"/>
        <w:rPr>
          <w:rFonts w:ascii="Times New Roman" w:hAnsi="Times New Roman"/>
          <w:color w:val="000000"/>
        </w:rPr>
      </w:pPr>
      <w:bookmarkStart w:id="372" w:name="_Toc482188730"/>
      <w:bookmarkStart w:id="373" w:name="_Toc23661"/>
      <w:r>
        <w:rPr>
          <w:rFonts w:ascii="Times New Roman" w:hAnsi="Times New Roman"/>
          <w:color w:val="000000"/>
        </w:rPr>
        <w:t xml:space="preserve">1.4 </w:t>
      </w:r>
      <w:r>
        <w:rPr>
          <w:rFonts w:hint="eastAsia" w:ascii="Times New Roman" w:hAnsi="Times New Roman"/>
          <w:color w:val="000000"/>
        </w:rPr>
        <w:t>合同的生效及变更</w:t>
      </w:r>
      <w:bookmarkEnd w:id="372"/>
      <w:bookmarkEnd w:id="373"/>
    </w:p>
    <w:p>
      <w:pPr>
        <w:spacing w:line="360" w:lineRule="auto"/>
        <w:ind w:firstLine="420" w:firstLineChars="200"/>
        <w:rPr>
          <w:rFonts w:ascii="Times New Roman" w:hAnsi="Times New Roman"/>
          <w:szCs w:val="21"/>
        </w:rPr>
      </w:pPr>
      <w:r>
        <w:rPr>
          <w:rFonts w:ascii="Times New Roman" w:hAnsi="Times New Roman"/>
          <w:szCs w:val="21"/>
        </w:rPr>
        <w:t>1.4.1 除专用合同条款另有约定外，买方和卖方的法定代表人（单位负责人）或其授权代表在合同协议书上签字并加</w:t>
      </w:r>
      <w:r>
        <w:rPr>
          <w:rFonts w:hint="eastAsia" w:ascii="Times New Roman" w:hAnsi="Times New Roman"/>
          <w:szCs w:val="21"/>
        </w:rPr>
        <w:t>盖单位章</w:t>
      </w:r>
      <w:r>
        <w:rPr>
          <w:rFonts w:ascii="Times New Roman" w:hAnsi="Times New Roman"/>
          <w:szCs w:val="21"/>
        </w:rPr>
        <w:t>后，合同生效。</w:t>
      </w:r>
    </w:p>
    <w:p>
      <w:pPr>
        <w:spacing w:line="360" w:lineRule="auto"/>
        <w:ind w:firstLine="420" w:firstLineChars="200"/>
        <w:rPr>
          <w:rFonts w:ascii="Times New Roman" w:hAnsi="Times New Roman"/>
          <w:szCs w:val="21"/>
        </w:rPr>
      </w:pPr>
      <w:r>
        <w:rPr>
          <w:rFonts w:ascii="Times New Roman" w:hAnsi="Times New Roman"/>
        </w:rPr>
        <w:t xml:space="preserve">1.4.2 </w:t>
      </w:r>
      <w:r>
        <w:rPr>
          <w:rFonts w:ascii="Times New Roman" w:hAnsi="Times New Roman"/>
          <w:szCs w:val="21"/>
        </w:rPr>
        <w:t>除专用合同条款另有约定外，</w:t>
      </w:r>
      <w:r>
        <w:rPr>
          <w:rFonts w:ascii="Times New Roman" w:hAnsi="Times New Roman"/>
        </w:rPr>
        <w:t>在合同履行过程中，如需对合同进行变更，双方应签订书面协议，并经双方</w:t>
      </w:r>
      <w:r>
        <w:rPr>
          <w:rFonts w:ascii="Times New Roman" w:hAnsi="Times New Roman"/>
          <w:szCs w:val="21"/>
        </w:rPr>
        <w:t>法定代表人（单位负责人）或其授权代表签字并加</w:t>
      </w:r>
      <w:r>
        <w:rPr>
          <w:rFonts w:ascii="Times New Roman" w:hAnsi="Times New Roman"/>
          <w:color w:val="000000"/>
        </w:rPr>
        <w:t>盖单位章</w:t>
      </w:r>
      <w:r>
        <w:rPr>
          <w:rFonts w:ascii="Times New Roman" w:hAnsi="Times New Roman"/>
          <w:szCs w:val="21"/>
        </w:rPr>
        <w:t>后生效。</w:t>
      </w:r>
    </w:p>
    <w:p>
      <w:pPr>
        <w:pStyle w:val="4"/>
        <w:spacing w:line="240" w:lineRule="auto"/>
        <w:ind w:firstLine="137"/>
        <w:rPr>
          <w:rFonts w:ascii="Times New Roman" w:hAnsi="Times New Roman"/>
          <w:color w:val="000000"/>
        </w:rPr>
      </w:pPr>
      <w:bookmarkStart w:id="374" w:name="_Toc482188731"/>
      <w:bookmarkStart w:id="375" w:name="_Toc17247"/>
      <w:r>
        <w:rPr>
          <w:rFonts w:ascii="Times New Roman" w:hAnsi="Times New Roman"/>
          <w:color w:val="000000"/>
        </w:rPr>
        <w:t>1.5</w:t>
      </w:r>
      <w:r>
        <w:rPr>
          <w:rFonts w:hint="eastAsia" w:ascii="Times New Roman" w:hAnsi="Times New Roman"/>
          <w:color w:val="000000"/>
        </w:rPr>
        <w:t>联络</w:t>
      </w:r>
      <w:bookmarkEnd w:id="374"/>
      <w:bookmarkEnd w:id="375"/>
    </w:p>
    <w:p>
      <w:pPr>
        <w:spacing w:line="360" w:lineRule="auto"/>
        <w:ind w:firstLine="420" w:firstLineChars="200"/>
        <w:rPr>
          <w:rFonts w:ascii="Times New Roman" w:hAnsi="Times New Roman"/>
        </w:rPr>
      </w:pPr>
      <w:r>
        <w:rPr>
          <w:rFonts w:ascii="Times New Roman" w:hAnsi="Times New Roman"/>
        </w:rPr>
        <w:t>1.5.1 买卖双方应就合同履行中有关的事项及时进行联络，重要事项应通过书面形式进行联络或确认。合同履行过程中的任何联络及相关文件的签署，均应通过</w:t>
      </w:r>
      <w:r>
        <w:rPr>
          <w:rFonts w:ascii="Times New Roman" w:hAnsi="Times New Roman"/>
          <w:szCs w:val="21"/>
        </w:rPr>
        <w:t>专用合同条款指定的</w:t>
      </w:r>
      <w:r>
        <w:rPr>
          <w:rFonts w:ascii="Times New Roman" w:hAnsi="Times New Roman"/>
        </w:rPr>
        <w:t>联系人和联系方式进行。合同履行过程中，双方可以书面形式增加或变更指定联系人。</w:t>
      </w:r>
    </w:p>
    <w:p>
      <w:pPr>
        <w:spacing w:line="360" w:lineRule="auto"/>
        <w:ind w:firstLine="420" w:firstLineChars="200"/>
        <w:rPr>
          <w:rFonts w:ascii="Times New Roman" w:hAnsi="Times New Roman"/>
        </w:rPr>
      </w:pPr>
      <w:r>
        <w:rPr>
          <w:rFonts w:ascii="Times New Roman" w:hAnsi="Times New Roman"/>
        </w:rPr>
        <w:t>1.5.2 合同履行中或与合同有关的任何联络，送达到第1.5.1项指定的联系人即视为送达。</w:t>
      </w:r>
    </w:p>
    <w:p>
      <w:pPr>
        <w:spacing w:line="360" w:lineRule="auto"/>
        <w:ind w:firstLine="420" w:firstLineChars="200"/>
        <w:rPr>
          <w:rFonts w:ascii="Times New Roman" w:hAnsi="Times New Roman"/>
        </w:rPr>
      </w:pPr>
      <w:r>
        <w:rPr>
          <w:rFonts w:ascii="Times New Roman" w:hAnsi="Times New Roman"/>
        </w:rPr>
        <w:t>1.5.3 买方可以安排监理等相关人员作为买方人员，与卖方进行联络或参加合同设备的监造（如有）、交货前检验（如有）、开箱检验、安装、调试、考核、验收等，但应按照第1.5.1项的约定事先书面通知卖方。</w:t>
      </w:r>
    </w:p>
    <w:p>
      <w:pPr>
        <w:pStyle w:val="4"/>
        <w:spacing w:line="240" w:lineRule="auto"/>
        <w:ind w:firstLine="137"/>
        <w:rPr>
          <w:rFonts w:ascii="Times New Roman" w:hAnsi="Times New Roman"/>
          <w:color w:val="000000"/>
        </w:rPr>
      </w:pPr>
      <w:bookmarkStart w:id="376" w:name="_Toc482188732"/>
      <w:bookmarkStart w:id="377" w:name="_Toc1160"/>
      <w:r>
        <w:rPr>
          <w:rFonts w:ascii="Times New Roman" w:hAnsi="Times New Roman"/>
          <w:color w:val="000000"/>
        </w:rPr>
        <w:t xml:space="preserve">1.6 </w:t>
      </w:r>
      <w:r>
        <w:rPr>
          <w:rFonts w:hint="eastAsia" w:ascii="Times New Roman" w:hAnsi="Times New Roman"/>
          <w:color w:val="000000"/>
        </w:rPr>
        <w:t>联合体</w:t>
      </w:r>
      <w:bookmarkEnd w:id="376"/>
      <w:bookmarkEnd w:id="377"/>
    </w:p>
    <w:p>
      <w:pPr>
        <w:spacing w:line="360" w:lineRule="auto"/>
        <w:ind w:firstLine="420" w:firstLineChars="200"/>
        <w:rPr>
          <w:rFonts w:ascii="Times New Roman" w:hAnsi="Times New Roman"/>
          <w:szCs w:val="21"/>
        </w:rPr>
      </w:pPr>
      <w:r>
        <w:rPr>
          <w:rFonts w:ascii="Times New Roman" w:hAnsi="Times New Roman"/>
        </w:rPr>
        <w:t>1.6.1 卖方为联合体的，</w:t>
      </w:r>
      <w:r>
        <w:rPr>
          <w:rFonts w:ascii="Times New Roman" w:hAnsi="Times New Roman"/>
          <w:color w:val="000000"/>
          <w:szCs w:val="21"/>
        </w:rPr>
        <w:t>联合体各方应当共同与买方签订合同，</w:t>
      </w:r>
      <w:r>
        <w:rPr>
          <w:rFonts w:ascii="Times New Roman" w:hAnsi="Times New Roman"/>
          <w:szCs w:val="21"/>
        </w:rPr>
        <w:t>并向买方为履行合同承担连带责任。</w:t>
      </w:r>
    </w:p>
    <w:p>
      <w:pPr>
        <w:spacing w:line="360" w:lineRule="auto"/>
        <w:ind w:firstLine="420" w:firstLineChars="200"/>
        <w:rPr>
          <w:rFonts w:ascii="Times New Roman" w:hAnsi="Times New Roman"/>
          <w:szCs w:val="21"/>
        </w:rPr>
      </w:pPr>
      <w:r>
        <w:rPr>
          <w:rFonts w:ascii="Times New Roman" w:hAnsi="Times New Roman"/>
        </w:rPr>
        <w:t>1.6.2</w:t>
      </w:r>
      <w:r>
        <w:rPr>
          <w:rFonts w:ascii="Times New Roman" w:hAnsi="Times New Roman"/>
          <w:szCs w:val="21"/>
        </w:rPr>
        <w:t xml:space="preserve"> 在合同履行过程中，未经买方同意，不得修改联合体协议。</w:t>
      </w:r>
      <w:r>
        <w:rPr>
          <w:rFonts w:ascii="Times New Roman" w:hAnsi="Times New Roman"/>
          <w:color w:val="000000"/>
        </w:rPr>
        <w:t>联合体协议中关于联合体成员间权利义务的划分，并不影响或减损联合体各方应就履行合同向买方承担的连带责任。</w:t>
      </w:r>
    </w:p>
    <w:p>
      <w:pPr>
        <w:spacing w:line="360" w:lineRule="auto"/>
        <w:ind w:firstLine="420" w:firstLineChars="200"/>
        <w:rPr>
          <w:rFonts w:ascii="Times New Roman" w:hAnsi="Times New Roman"/>
          <w:szCs w:val="21"/>
        </w:rPr>
      </w:pPr>
      <w:r>
        <w:rPr>
          <w:rFonts w:ascii="Times New Roman" w:hAnsi="Times New Roman"/>
        </w:rPr>
        <w:t xml:space="preserve">1.6.3 </w:t>
      </w:r>
      <w:r>
        <w:rPr>
          <w:rFonts w:ascii="Times New Roman" w:hAnsi="Times New Roman"/>
          <w:szCs w:val="21"/>
        </w:rPr>
        <w:t>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pStyle w:val="4"/>
        <w:spacing w:line="240" w:lineRule="auto"/>
        <w:ind w:firstLine="137"/>
        <w:rPr>
          <w:rFonts w:ascii="Times New Roman" w:hAnsi="Times New Roman"/>
          <w:color w:val="000000"/>
        </w:rPr>
      </w:pPr>
      <w:bookmarkStart w:id="378" w:name="_Toc482188733"/>
      <w:bookmarkStart w:id="379" w:name="_Toc8958"/>
      <w:r>
        <w:rPr>
          <w:rFonts w:ascii="Times New Roman" w:hAnsi="Times New Roman"/>
          <w:color w:val="000000"/>
        </w:rPr>
        <w:t xml:space="preserve">1.7 </w:t>
      </w:r>
      <w:r>
        <w:rPr>
          <w:rFonts w:hint="eastAsia" w:ascii="Times New Roman" w:hAnsi="Times New Roman"/>
          <w:color w:val="000000"/>
        </w:rPr>
        <w:t>转让</w:t>
      </w:r>
      <w:bookmarkEnd w:id="378"/>
      <w:bookmarkEnd w:id="379"/>
    </w:p>
    <w:p>
      <w:pPr>
        <w:spacing w:line="360" w:lineRule="auto"/>
        <w:ind w:firstLine="420" w:firstLineChars="200"/>
        <w:rPr>
          <w:rFonts w:ascii="Times New Roman" w:hAnsi="Times New Roman"/>
          <w:szCs w:val="21"/>
        </w:rPr>
      </w:pPr>
      <w:r>
        <w:rPr>
          <w:rFonts w:ascii="Times New Roman" w:hAnsi="Times New Roman"/>
          <w:szCs w:val="21"/>
        </w:rPr>
        <w:t>未经对方当事人书面同意，合同任何一方均不得转让其在合同项下的权利和（或）义务。</w:t>
      </w:r>
    </w:p>
    <w:p>
      <w:pPr>
        <w:pStyle w:val="3"/>
        <w:rPr>
          <w:rFonts w:ascii="Times New Roman" w:hAnsi="Times New Roman"/>
          <w:bCs/>
          <w:szCs w:val="32"/>
        </w:rPr>
      </w:pPr>
      <w:bookmarkStart w:id="380" w:name="_Toc482188734"/>
      <w:bookmarkStart w:id="381" w:name="_Toc5629"/>
      <w:r>
        <w:rPr>
          <w:rFonts w:ascii="Times New Roman" w:hAnsi="Times New Roman"/>
          <w:bCs/>
          <w:szCs w:val="32"/>
        </w:rPr>
        <w:t>2. 合同范围</w:t>
      </w:r>
      <w:bookmarkEnd w:id="380"/>
      <w:bookmarkEnd w:id="381"/>
    </w:p>
    <w:p>
      <w:pPr>
        <w:spacing w:line="360" w:lineRule="auto"/>
        <w:ind w:firstLine="420" w:firstLineChars="200"/>
        <w:rPr>
          <w:rFonts w:ascii="Times New Roman" w:hAnsi="Times New Roman"/>
          <w:szCs w:val="21"/>
        </w:rPr>
      </w:pPr>
      <w:r>
        <w:rPr>
          <w:rFonts w:ascii="Times New Roman" w:hAnsi="Times New Roman"/>
          <w:szCs w:val="21"/>
        </w:rPr>
        <w:t>卖方应根据</w:t>
      </w:r>
      <w:r>
        <w:rPr>
          <w:rFonts w:ascii="Times New Roman" w:hAnsi="Times New Roman"/>
          <w:szCs w:val="24"/>
        </w:rPr>
        <w:t>供货要求</w:t>
      </w:r>
      <w:r>
        <w:rPr>
          <w:rFonts w:hint="eastAsia" w:ascii="Times New Roman" w:hAnsi="Times New Roman"/>
          <w:szCs w:val="24"/>
        </w:rPr>
        <w:t>、</w:t>
      </w:r>
      <w:r>
        <w:rPr>
          <w:rFonts w:hint="eastAsia" w:ascii="Times New Roman" w:hAnsi="Times New Roman"/>
        </w:rPr>
        <w:t>中</w:t>
      </w:r>
      <w:r>
        <w:rPr>
          <w:rFonts w:ascii="Times New Roman" w:hAnsi="Times New Roman"/>
        </w:rPr>
        <w:t>标设备技术性能指标的详细描述</w:t>
      </w:r>
      <w:r>
        <w:rPr>
          <w:rFonts w:ascii="Times New Roman" w:hAnsi="Times New Roman"/>
          <w:szCs w:val="24"/>
        </w:rPr>
        <w:t>、</w:t>
      </w:r>
      <w:r>
        <w:rPr>
          <w:rFonts w:ascii="Times New Roman" w:hAnsi="Times New Roman"/>
        </w:rPr>
        <w:t>技术服务和质保期服务计划</w:t>
      </w:r>
      <w:r>
        <w:rPr>
          <w:rFonts w:ascii="Times New Roman" w:hAnsi="Times New Roman"/>
          <w:szCs w:val="21"/>
        </w:rPr>
        <w:t>等合同文件的约定向买方提供合同设备、技术服务和质保期服务。</w:t>
      </w:r>
    </w:p>
    <w:p>
      <w:pPr>
        <w:pStyle w:val="3"/>
        <w:rPr>
          <w:rFonts w:ascii="Times New Roman" w:hAnsi="Times New Roman"/>
          <w:bCs/>
          <w:szCs w:val="32"/>
        </w:rPr>
      </w:pPr>
      <w:bookmarkStart w:id="382" w:name="_Toc482188735"/>
      <w:bookmarkStart w:id="383" w:name="_Toc13643"/>
      <w:r>
        <w:rPr>
          <w:rFonts w:ascii="Times New Roman" w:hAnsi="Times New Roman"/>
          <w:bCs/>
          <w:szCs w:val="32"/>
        </w:rPr>
        <w:t>3. 合同价格与支付</w:t>
      </w:r>
      <w:bookmarkEnd w:id="382"/>
      <w:bookmarkEnd w:id="383"/>
    </w:p>
    <w:p>
      <w:pPr>
        <w:pStyle w:val="4"/>
        <w:spacing w:line="240" w:lineRule="auto"/>
        <w:ind w:firstLine="137"/>
        <w:rPr>
          <w:rFonts w:ascii="Times New Roman" w:hAnsi="Times New Roman"/>
          <w:color w:val="000000"/>
        </w:rPr>
      </w:pPr>
      <w:bookmarkStart w:id="384" w:name="_Toc482188736"/>
      <w:bookmarkStart w:id="385" w:name="_Toc1074"/>
      <w:r>
        <w:rPr>
          <w:rFonts w:ascii="Times New Roman" w:hAnsi="Times New Roman"/>
          <w:color w:val="000000"/>
        </w:rPr>
        <w:t xml:space="preserve">3.1 </w:t>
      </w:r>
      <w:r>
        <w:rPr>
          <w:rFonts w:hint="eastAsia" w:ascii="Times New Roman" w:hAnsi="Times New Roman"/>
          <w:color w:val="000000"/>
        </w:rPr>
        <w:t>合同价格</w:t>
      </w:r>
      <w:bookmarkEnd w:id="384"/>
      <w:bookmarkEnd w:id="385"/>
    </w:p>
    <w:p>
      <w:pPr>
        <w:spacing w:line="360" w:lineRule="auto"/>
        <w:ind w:firstLine="420" w:firstLineChars="200"/>
        <w:rPr>
          <w:rFonts w:ascii="Times New Roman" w:hAnsi="Times New Roman"/>
          <w:kern w:val="0"/>
          <w:szCs w:val="21"/>
        </w:rPr>
      </w:pPr>
      <w:r>
        <w:rPr>
          <w:rFonts w:ascii="Times New Roman" w:hAnsi="Times New Roman"/>
          <w:szCs w:val="21"/>
        </w:rPr>
        <w:t>3.1.1 合同协议书中载明</w:t>
      </w:r>
      <w:r>
        <w:rPr>
          <w:rFonts w:ascii="Times New Roman" w:hAnsi="Times New Roman"/>
          <w:kern w:val="0"/>
          <w:szCs w:val="21"/>
        </w:rPr>
        <w:t>的签约合同价包括卖方为完成合同全部义务应承担的一切成本、费用和支出以及卖方的合理利润</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3.1.2 除专用合同条款另有约定外，签约合同价为固定价格。</w:t>
      </w:r>
    </w:p>
    <w:p>
      <w:pPr>
        <w:pStyle w:val="4"/>
        <w:spacing w:line="240" w:lineRule="auto"/>
        <w:ind w:firstLine="137"/>
        <w:rPr>
          <w:rFonts w:ascii="Times New Roman" w:hAnsi="Times New Roman"/>
          <w:color w:val="000000"/>
        </w:rPr>
      </w:pPr>
      <w:bookmarkStart w:id="386" w:name="_Toc482188737"/>
      <w:bookmarkStart w:id="387" w:name="_Toc4085"/>
      <w:r>
        <w:rPr>
          <w:rFonts w:ascii="Times New Roman" w:hAnsi="Times New Roman"/>
          <w:color w:val="000000"/>
        </w:rPr>
        <w:t>3.2</w:t>
      </w:r>
      <w:r>
        <w:rPr>
          <w:rFonts w:hint="eastAsia" w:ascii="Times New Roman" w:hAnsi="Times New Roman"/>
          <w:color w:val="000000"/>
        </w:rPr>
        <w:t>合同价款的支付</w:t>
      </w:r>
      <w:bookmarkEnd w:id="386"/>
      <w:bookmarkEnd w:id="387"/>
    </w:p>
    <w:p>
      <w:pPr>
        <w:spacing w:line="360" w:lineRule="auto"/>
        <w:ind w:firstLine="420" w:firstLineChars="200"/>
        <w:rPr>
          <w:rFonts w:ascii="Times New Roman" w:hAnsi="Times New Roman"/>
          <w:szCs w:val="21"/>
        </w:rPr>
      </w:pPr>
      <w:r>
        <w:rPr>
          <w:rFonts w:ascii="Times New Roman" w:hAnsi="Times New Roman"/>
          <w:szCs w:val="21"/>
        </w:rPr>
        <w:t>除专用合同条款另有约定外，买方应通过以下方式和比例向卖方支付合同价款：</w:t>
      </w:r>
    </w:p>
    <w:p>
      <w:pPr>
        <w:spacing w:line="360" w:lineRule="auto"/>
        <w:ind w:firstLine="420" w:firstLineChars="200"/>
        <w:rPr>
          <w:rFonts w:ascii="Times New Roman" w:hAnsi="Times New Roman"/>
          <w:szCs w:val="21"/>
        </w:rPr>
      </w:pPr>
      <w:r>
        <w:rPr>
          <w:rFonts w:ascii="Times New Roman" w:hAnsi="Times New Roman"/>
          <w:szCs w:val="21"/>
        </w:rPr>
        <w:t>3.2.1 预付款</w:t>
      </w:r>
    </w:p>
    <w:p>
      <w:pPr>
        <w:spacing w:line="360" w:lineRule="auto"/>
        <w:ind w:firstLine="420" w:firstLineChars="200"/>
        <w:rPr>
          <w:rStyle w:val="31"/>
          <w:rFonts w:ascii="Times New Roman" w:hAnsi="Times New Roman"/>
        </w:rPr>
      </w:pPr>
      <w:bookmarkStart w:id="388" w:name="_Toc296602502"/>
      <w:bookmarkStart w:id="389" w:name="_Toc8892"/>
      <w:bookmarkStart w:id="390" w:name="_Toc369531604"/>
      <w:r>
        <w:rPr>
          <w:rFonts w:ascii="Times New Roman" w:hAnsi="Times New Roman"/>
          <w:szCs w:val="21"/>
        </w:rPr>
        <w:t>合同生</w:t>
      </w:r>
      <w:bookmarkEnd w:id="388"/>
      <w:bookmarkEnd w:id="389"/>
      <w:bookmarkEnd w:id="390"/>
      <w:r>
        <w:rPr>
          <w:rFonts w:ascii="Times New Roman" w:hAnsi="Times New Roman"/>
          <w:szCs w:val="21"/>
        </w:rPr>
        <w:t>效后，买方在收到卖方</w:t>
      </w:r>
      <w:r>
        <w:rPr>
          <w:rFonts w:ascii="Times New Roman" w:hAnsi="Times New Roman"/>
          <w:szCs w:val="21"/>
          <w:lang w:val="zh-CN"/>
        </w:rPr>
        <w:t>开具的注明应付预付款金</w:t>
      </w:r>
      <w:bookmarkStart w:id="391" w:name="_Toc14602"/>
      <w:r>
        <w:rPr>
          <w:rFonts w:ascii="Times New Roman" w:hAnsi="Times New Roman"/>
          <w:szCs w:val="21"/>
          <w:lang w:val="zh-CN"/>
        </w:rPr>
        <w:t>额的财务收据正本一份</w:t>
      </w:r>
      <w:r>
        <w:rPr>
          <w:rFonts w:ascii="Times New Roman" w:hAnsi="Times New Roman"/>
          <w:szCs w:val="21"/>
        </w:rPr>
        <w:t>并经审核无</w:t>
      </w:r>
      <w:bookmarkEnd w:id="391"/>
      <w:r>
        <w:rPr>
          <w:rFonts w:ascii="Times New Roman" w:hAnsi="Times New Roman"/>
          <w:szCs w:val="21"/>
        </w:rPr>
        <w:t>误后28日内，向卖方支付签约合同价的10%</w:t>
      </w:r>
      <w:r>
        <w:rPr>
          <w:rStyle w:val="31"/>
          <w:rFonts w:ascii="Times New Roman" w:hAnsi="Times New Roman"/>
        </w:rPr>
        <w:t>作为预付款。</w:t>
      </w:r>
    </w:p>
    <w:p>
      <w:pPr>
        <w:spacing w:line="360" w:lineRule="auto"/>
        <w:ind w:firstLine="420" w:firstLineChars="200"/>
        <w:rPr>
          <w:rFonts w:ascii="Times New Roman" w:hAnsi="Times New Roman"/>
          <w:szCs w:val="21"/>
        </w:rPr>
      </w:pPr>
      <w:r>
        <w:rPr>
          <w:rStyle w:val="31"/>
          <w:rFonts w:ascii="Times New Roman" w:hAnsi="Times New Roman"/>
        </w:rPr>
        <w:t>买方支付预付款后，如卖方未履行合同义务，则买方有权收回预付款；如卖方依约履行了合同义务，则预付款抵作合同价款。</w:t>
      </w:r>
    </w:p>
    <w:p>
      <w:pPr>
        <w:spacing w:line="360" w:lineRule="auto"/>
        <w:ind w:firstLine="420" w:firstLineChars="200"/>
        <w:outlineLvl w:val="3"/>
        <w:rPr>
          <w:rFonts w:ascii="Times New Roman" w:hAnsi="Times New Roman"/>
          <w:szCs w:val="21"/>
        </w:rPr>
      </w:pPr>
      <w:r>
        <w:rPr>
          <w:rFonts w:ascii="Times New Roman" w:hAnsi="Times New Roman"/>
          <w:szCs w:val="21"/>
        </w:rPr>
        <w:t>3.2.2 交货款</w:t>
      </w:r>
    </w:p>
    <w:p>
      <w:pPr>
        <w:spacing w:line="360" w:lineRule="auto"/>
        <w:ind w:firstLine="420" w:firstLineChars="200"/>
        <w:rPr>
          <w:rFonts w:ascii="Times New Roman" w:hAnsi="Times New Roman"/>
          <w:szCs w:val="21"/>
        </w:rPr>
      </w:pPr>
      <w:r>
        <w:rPr>
          <w:rFonts w:ascii="Times New Roman" w:hAnsi="Times New Roman"/>
          <w:szCs w:val="21"/>
        </w:rPr>
        <w:t>卖方按合同约定交付全部合同设备后，买方在收到卖方</w:t>
      </w:r>
      <w:bookmarkStart w:id="392" w:name="_Toc16718"/>
      <w:r>
        <w:rPr>
          <w:rFonts w:ascii="Times New Roman" w:hAnsi="Times New Roman"/>
          <w:szCs w:val="21"/>
        </w:rPr>
        <w:t>提交的下列全部单据并经</w:t>
      </w:r>
      <w:bookmarkEnd w:id="392"/>
      <w:r>
        <w:rPr>
          <w:rFonts w:ascii="Times New Roman" w:hAnsi="Times New Roman"/>
          <w:szCs w:val="21"/>
        </w:rPr>
        <w:t>审核无误后28日内，向卖方支付合同价格的60%：</w:t>
      </w:r>
    </w:p>
    <w:p>
      <w:pPr>
        <w:spacing w:line="360" w:lineRule="auto"/>
        <w:ind w:firstLine="420" w:firstLineChars="200"/>
        <w:rPr>
          <w:rFonts w:ascii="Times New Roman" w:hAnsi="Times New Roman"/>
          <w:szCs w:val="21"/>
        </w:rPr>
      </w:pPr>
      <w:r>
        <w:rPr>
          <w:rFonts w:ascii="Times New Roman" w:hAnsi="Times New Roman"/>
          <w:szCs w:val="21"/>
        </w:rPr>
        <w:t>（1）卖方出具的交货清单正本一份；</w:t>
      </w:r>
    </w:p>
    <w:p>
      <w:pPr>
        <w:spacing w:line="360" w:lineRule="auto"/>
        <w:ind w:firstLine="420" w:firstLineChars="200"/>
        <w:rPr>
          <w:rFonts w:ascii="Times New Roman" w:hAnsi="Times New Roman"/>
          <w:szCs w:val="21"/>
        </w:rPr>
      </w:pPr>
      <w:r>
        <w:rPr>
          <w:rFonts w:ascii="Times New Roman" w:hAnsi="Times New Roman"/>
          <w:szCs w:val="21"/>
        </w:rPr>
        <w:t>（2）买方签署的收货清单正本一份；</w:t>
      </w:r>
    </w:p>
    <w:p>
      <w:pPr>
        <w:spacing w:line="360" w:lineRule="auto"/>
        <w:ind w:firstLine="420" w:firstLineChars="200"/>
        <w:rPr>
          <w:rFonts w:ascii="Times New Roman" w:hAnsi="Times New Roman"/>
          <w:szCs w:val="21"/>
        </w:rPr>
      </w:pPr>
      <w:r>
        <w:rPr>
          <w:rFonts w:ascii="Times New Roman" w:hAnsi="Times New Roman"/>
          <w:szCs w:val="21"/>
        </w:rPr>
        <w:t>（3）制造商出具的出厂质量合格证正本一份；</w:t>
      </w:r>
    </w:p>
    <w:p>
      <w:pPr>
        <w:tabs>
          <w:tab w:val="left" w:pos="0"/>
          <w:tab w:val="decimal" w:pos="6240"/>
          <w:tab w:val="right" w:leader="dot" w:pos="10800"/>
        </w:tabs>
        <w:autoSpaceDE w:val="0"/>
        <w:autoSpaceDN w:val="0"/>
        <w:adjustRightInd w:val="0"/>
        <w:spacing w:line="360" w:lineRule="auto"/>
        <w:ind w:firstLine="420" w:firstLineChars="200"/>
        <w:rPr>
          <w:rFonts w:ascii="Times New Roman" w:hAnsi="Times New Roman"/>
          <w:szCs w:val="21"/>
        </w:rPr>
      </w:pPr>
      <w:r>
        <w:rPr>
          <w:rFonts w:ascii="Times New Roman" w:hAnsi="Times New Roman"/>
          <w:szCs w:val="21"/>
        </w:rPr>
        <w:t>（4）合同价格100%金额的增值税发票正本一份。</w:t>
      </w:r>
    </w:p>
    <w:p>
      <w:pPr>
        <w:spacing w:line="360" w:lineRule="auto"/>
        <w:ind w:firstLine="420" w:firstLineChars="200"/>
        <w:outlineLvl w:val="3"/>
        <w:rPr>
          <w:rFonts w:ascii="Times New Roman" w:hAnsi="Times New Roman"/>
          <w:szCs w:val="21"/>
        </w:rPr>
      </w:pPr>
      <w:r>
        <w:rPr>
          <w:rFonts w:ascii="Times New Roman" w:hAnsi="Times New Roman"/>
          <w:szCs w:val="21"/>
        </w:rPr>
        <w:t>3.2.3 验收款</w:t>
      </w:r>
    </w:p>
    <w:p>
      <w:pPr>
        <w:spacing w:line="360" w:lineRule="auto"/>
        <w:ind w:firstLine="420" w:firstLineChars="200"/>
        <w:rPr>
          <w:rFonts w:ascii="Times New Roman" w:hAnsi="Times New Roman"/>
          <w:szCs w:val="21"/>
        </w:rPr>
      </w:pPr>
      <w:r>
        <w:rPr>
          <w:rFonts w:ascii="Times New Roman" w:hAnsi="Times New Roman"/>
          <w:szCs w:val="21"/>
        </w:rPr>
        <w:t>买方在收到卖方提交的买卖双方签署的合同设备验收证书</w:t>
      </w:r>
      <w:r>
        <w:rPr>
          <w:rStyle w:val="31"/>
          <w:rFonts w:ascii="Times New Roman" w:hAnsi="Times New Roman"/>
        </w:rPr>
        <w:t>或已生效的验收款支付函</w:t>
      </w:r>
      <w:r>
        <w:rPr>
          <w:rFonts w:ascii="Times New Roman" w:hAnsi="Times New Roman"/>
          <w:szCs w:val="21"/>
        </w:rPr>
        <w:t>正本一份并经审核无误后28日内，向卖方支付合同价格的25%。</w:t>
      </w:r>
    </w:p>
    <w:p>
      <w:pPr>
        <w:spacing w:line="360" w:lineRule="auto"/>
        <w:ind w:firstLine="420" w:firstLineChars="200"/>
        <w:rPr>
          <w:rFonts w:ascii="Times New Roman" w:hAnsi="Times New Roman"/>
          <w:szCs w:val="21"/>
        </w:rPr>
      </w:pPr>
      <w:r>
        <w:rPr>
          <w:rFonts w:ascii="Times New Roman" w:hAnsi="Times New Roman"/>
          <w:szCs w:val="21"/>
        </w:rPr>
        <w:t>3.2.4 结清款</w:t>
      </w:r>
    </w:p>
    <w:p>
      <w:pPr>
        <w:spacing w:line="360" w:lineRule="auto"/>
        <w:ind w:firstLine="420" w:firstLineChars="200"/>
        <w:rPr>
          <w:rFonts w:ascii="Times New Roman" w:hAnsi="Times New Roman"/>
          <w:szCs w:val="21"/>
        </w:rPr>
      </w:pPr>
      <w:r>
        <w:rPr>
          <w:rFonts w:ascii="Times New Roman" w:hAnsi="Times New Roman"/>
          <w:szCs w:val="21"/>
        </w:rPr>
        <w:t>买方在收到卖方提交的买方签署的质量保证期届满证书或已生效的</w:t>
      </w:r>
      <w:r>
        <w:rPr>
          <w:rStyle w:val="31"/>
          <w:rFonts w:ascii="Times New Roman" w:hAnsi="Times New Roman"/>
        </w:rPr>
        <w:t>结清款支付函</w:t>
      </w:r>
      <w:r>
        <w:rPr>
          <w:rFonts w:ascii="Times New Roman" w:hAnsi="Times New Roman"/>
          <w:szCs w:val="21"/>
        </w:rPr>
        <w:t>正本一份并经审核无误后28日内，向卖方支付合同价格的5%。</w:t>
      </w:r>
    </w:p>
    <w:p>
      <w:pPr>
        <w:spacing w:line="360" w:lineRule="auto"/>
        <w:ind w:firstLine="420" w:firstLineChars="200"/>
        <w:rPr>
          <w:rFonts w:ascii="Times New Roman" w:hAnsi="Times New Roman"/>
          <w:szCs w:val="21"/>
        </w:rPr>
      </w:pPr>
      <w:r>
        <w:rPr>
          <w:rFonts w:ascii="Times New Roman" w:hAnsi="Times New Roman"/>
          <w:szCs w:val="21"/>
        </w:rPr>
        <w:t>如果依照合同第9.1项，卖方应向买方支付费用的，买方有权从结清款中直接扣除该笔费用。</w:t>
      </w:r>
      <w:bookmarkStart w:id="393" w:name="_Toc27927"/>
    </w:p>
    <w:bookmarkEnd w:id="393"/>
    <w:p>
      <w:pPr>
        <w:spacing w:line="360" w:lineRule="auto"/>
        <w:ind w:firstLine="420" w:firstLineChars="200"/>
        <w:rPr>
          <w:rFonts w:ascii="Times New Roman" w:hAnsi="Times New Roman"/>
          <w:szCs w:val="21"/>
        </w:rPr>
      </w:pPr>
      <w:r>
        <w:rPr>
          <w:rFonts w:ascii="Times New Roman" w:hAnsi="Times New Roman"/>
          <w:szCs w:val="21"/>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pPr>
        <w:pStyle w:val="4"/>
        <w:spacing w:line="240" w:lineRule="auto"/>
        <w:ind w:firstLine="137"/>
        <w:rPr>
          <w:rFonts w:ascii="Times New Roman" w:hAnsi="Times New Roman"/>
          <w:color w:val="000000"/>
        </w:rPr>
      </w:pPr>
      <w:bookmarkStart w:id="394" w:name="_Toc482188738"/>
      <w:bookmarkStart w:id="395" w:name="_Toc18039"/>
      <w:r>
        <w:rPr>
          <w:rFonts w:ascii="Times New Roman" w:hAnsi="Times New Roman"/>
          <w:color w:val="000000"/>
        </w:rPr>
        <w:t xml:space="preserve">3.3 </w:t>
      </w:r>
      <w:r>
        <w:rPr>
          <w:rFonts w:hint="eastAsia" w:ascii="Times New Roman" w:hAnsi="Times New Roman"/>
          <w:color w:val="000000"/>
        </w:rPr>
        <w:t>买方扣款的权利</w:t>
      </w:r>
      <w:bookmarkEnd w:id="394"/>
      <w:bookmarkEnd w:id="395"/>
    </w:p>
    <w:p>
      <w:pPr>
        <w:spacing w:line="360" w:lineRule="auto"/>
        <w:ind w:firstLine="420" w:firstLineChars="200"/>
        <w:rPr>
          <w:rFonts w:ascii="Times New Roman" w:hAnsi="Times New Roman"/>
          <w:color w:val="000000"/>
          <w:szCs w:val="21"/>
        </w:rPr>
      </w:pPr>
      <w:r>
        <w:rPr>
          <w:rFonts w:ascii="Times New Roman" w:hAnsi="Times New Roman"/>
          <w:color w:val="000000"/>
          <w:szCs w:val="21"/>
        </w:rPr>
        <w:t>当卖方应向买方支付合同项下的违约金或赔偿金时，买方有权从上述任何一笔应付款中予以直接扣除和（或）兑付履约保证金。</w:t>
      </w:r>
    </w:p>
    <w:p>
      <w:pPr>
        <w:pStyle w:val="3"/>
        <w:ind w:firstLine="138"/>
        <w:rPr>
          <w:rFonts w:ascii="Times New Roman" w:hAnsi="Times New Roman"/>
          <w:bCs/>
          <w:szCs w:val="32"/>
        </w:rPr>
      </w:pPr>
      <w:bookmarkStart w:id="396" w:name="_Toc482188739"/>
      <w:bookmarkStart w:id="397" w:name="_Toc3072"/>
      <w:r>
        <w:rPr>
          <w:rFonts w:ascii="Times New Roman" w:hAnsi="Times New Roman"/>
          <w:bCs/>
          <w:szCs w:val="32"/>
        </w:rPr>
        <w:t>4. 监造及交货前检验</w:t>
      </w:r>
      <w:bookmarkEnd w:id="396"/>
      <w:bookmarkEnd w:id="397"/>
    </w:p>
    <w:p>
      <w:pPr>
        <w:pStyle w:val="4"/>
        <w:spacing w:line="240" w:lineRule="auto"/>
        <w:ind w:firstLine="137"/>
        <w:rPr>
          <w:rFonts w:ascii="Times New Roman" w:hAnsi="Times New Roman"/>
          <w:color w:val="000000"/>
        </w:rPr>
      </w:pPr>
      <w:bookmarkStart w:id="398" w:name="_Toc482188740"/>
      <w:bookmarkStart w:id="399" w:name="_Toc23784"/>
      <w:r>
        <w:rPr>
          <w:rFonts w:ascii="Times New Roman" w:hAnsi="Times New Roman"/>
          <w:color w:val="000000"/>
        </w:rPr>
        <w:t xml:space="preserve">4.1 </w:t>
      </w:r>
      <w:r>
        <w:rPr>
          <w:rFonts w:hint="eastAsia" w:ascii="Times New Roman" w:hAnsi="Times New Roman"/>
          <w:color w:val="000000"/>
        </w:rPr>
        <w:t>监造</w:t>
      </w:r>
      <w:bookmarkEnd w:id="398"/>
      <w:bookmarkEnd w:id="399"/>
    </w:p>
    <w:p>
      <w:pPr>
        <w:spacing w:line="360" w:lineRule="auto"/>
        <w:ind w:firstLine="420" w:firstLineChars="200"/>
        <w:rPr>
          <w:rFonts w:ascii="Times New Roman" w:hAnsi="Times New Roman"/>
          <w:szCs w:val="21"/>
        </w:rPr>
      </w:pPr>
      <w:r>
        <w:rPr>
          <w:rFonts w:ascii="Times New Roman" w:hAnsi="Times New Roman"/>
          <w:szCs w:val="21"/>
        </w:rPr>
        <w:t>专用合同条款约定买方对合同设备进行监造的，双方应按本款及专用合同条款约定履行。</w:t>
      </w:r>
    </w:p>
    <w:p>
      <w:pPr>
        <w:spacing w:line="360" w:lineRule="auto"/>
        <w:ind w:firstLine="420" w:firstLineChars="200"/>
        <w:rPr>
          <w:rFonts w:ascii="Times New Roman" w:hAnsi="Times New Roman"/>
          <w:szCs w:val="21"/>
        </w:rPr>
      </w:pPr>
      <w:r>
        <w:rPr>
          <w:rFonts w:ascii="Times New Roman" w:hAnsi="Times New Roman"/>
          <w:szCs w:val="21"/>
        </w:rPr>
        <w:t>4.1.1 在合同设备的制造过程中，买方可派出监造人员，对合同设备的生产制造进行监造，监督合同设备制造、检验等情况。监造的范围、方式等应符合专用合同条款和（或）供货要求等合同文件的约定。</w:t>
      </w:r>
    </w:p>
    <w:p>
      <w:pPr>
        <w:spacing w:line="360" w:lineRule="auto"/>
        <w:ind w:firstLine="420" w:firstLineChars="200"/>
        <w:rPr>
          <w:rFonts w:ascii="Times New Roman" w:hAnsi="Times New Roman"/>
          <w:szCs w:val="21"/>
        </w:rPr>
      </w:pPr>
      <w:r>
        <w:rPr>
          <w:rFonts w:ascii="Times New Roman" w:hAnsi="Times New Roman"/>
          <w:szCs w:val="21"/>
        </w:rPr>
        <w:t>4.1</w:t>
      </w:r>
      <w:bookmarkStart w:id="400" w:name="_Toc14217"/>
      <w:r>
        <w:rPr>
          <w:rFonts w:ascii="Times New Roman" w:hAnsi="Times New Roman"/>
          <w:szCs w:val="21"/>
        </w:rPr>
        <w:t>.2 除专用合同</w:t>
      </w:r>
      <w:bookmarkEnd w:id="400"/>
      <w:r>
        <w:rPr>
          <w:rFonts w:ascii="Times New Roman" w:hAnsi="Times New Roman"/>
          <w:szCs w:val="21"/>
        </w:rPr>
        <w:t>条款和（或）供货要求等合同文件另有约定外，买方监造人员可到合同设备及其关键部件的</w:t>
      </w:r>
      <w:bookmarkStart w:id="401" w:name="_Toc15205"/>
      <w:r>
        <w:rPr>
          <w:rFonts w:ascii="Times New Roman" w:hAnsi="Times New Roman"/>
          <w:szCs w:val="21"/>
        </w:rPr>
        <w:t>生产制造现</w:t>
      </w:r>
      <w:bookmarkEnd w:id="401"/>
      <w:r>
        <w:rPr>
          <w:rFonts w:ascii="Times New Roman" w:hAnsi="Times New Roman"/>
          <w:szCs w:val="21"/>
        </w:rPr>
        <w:t>场进行监造，卖方应予配合。卖方应免费为买方监造人员提供工作条件及便利，包括但不限于必要的办</w:t>
      </w:r>
      <w:bookmarkStart w:id="402" w:name="_Toc29415"/>
      <w:r>
        <w:rPr>
          <w:rFonts w:ascii="Times New Roman" w:hAnsi="Times New Roman"/>
          <w:szCs w:val="21"/>
        </w:rPr>
        <w:t>公场所、技术资料、检</w:t>
      </w:r>
      <w:bookmarkEnd w:id="402"/>
      <w:r>
        <w:rPr>
          <w:rFonts w:ascii="Times New Roman" w:hAnsi="Times New Roman"/>
          <w:szCs w:val="21"/>
        </w:rPr>
        <w:t>测</w:t>
      </w:r>
      <w:bookmarkStart w:id="403" w:name="_Toc32016"/>
      <w:r>
        <w:rPr>
          <w:rFonts w:ascii="Times New Roman" w:hAnsi="Times New Roman"/>
          <w:szCs w:val="21"/>
        </w:rPr>
        <w:t>工具及出入许可等</w:t>
      </w:r>
      <w:bookmarkEnd w:id="403"/>
      <w:r>
        <w:rPr>
          <w:rFonts w:ascii="Times New Roman" w:hAnsi="Times New Roman"/>
          <w:szCs w:val="21"/>
        </w:rPr>
        <w:t>。除专用合同条款另有约定外，买方监造人员的交通、食宿费用由买方承担。</w:t>
      </w:r>
    </w:p>
    <w:p>
      <w:pPr>
        <w:spacing w:line="360" w:lineRule="auto"/>
        <w:ind w:firstLine="420" w:firstLineChars="200"/>
        <w:rPr>
          <w:rFonts w:ascii="Times New Roman" w:hAnsi="Times New Roman"/>
          <w:szCs w:val="21"/>
        </w:rPr>
      </w:pPr>
      <w:r>
        <w:rPr>
          <w:rFonts w:ascii="Times New Roman" w:hAnsi="Times New Roman"/>
          <w:szCs w:val="21"/>
        </w:rPr>
        <w:t>4.1.3</w:t>
      </w:r>
      <w:r>
        <w:rPr>
          <w:rFonts w:hint="eastAsia" w:ascii="Times New Roman" w:hAnsi="Times New Roman"/>
          <w:szCs w:val="21"/>
        </w:rPr>
        <w:t xml:space="preserve"> </w:t>
      </w:r>
      <w:r>
        <w:rPr>
          <w:rFonts w:ascii="Times New Roman" w:hAnsi="Times New Roman"/>
          <w:szCs w:val="21"/>
        </w:rPr>
        <w:t>卖方制订生产制造合同设备的进度计划时，应将买方监造纳入计划安排，并提前通知买方；买方进行监造不应影响合同设备的正常生产。除专用合同条款和（或）供货要求等合同文件另有约定外，卖方应提前7日将需要买方监造人员现场监造事项通知买方；如买方监造人员未按通知出席</w:t>
      </w:r>
      <w:bookmarkStart w:id="404" w:name="_Toc369531649"/>
      <w:bookmarkStart w:id="405" w:name="_Toc7864"/>
      <w:r>
        <w:rPr>
          <w:rFonts w:ascii="Times New Roman" w:hAnsi="Times New Roman"/>
          <w:szCs w:val="21"/>
        </w:rPr>
        <w:t>，不影响合</w:t>
      </w:r>
      <w:bookmarkEnd w:id="404"/>
      <w:bookmarkEnd w:id="405"/>
      <w:r>
        <w:rPr>
          <w:rFonts w:ascii="Times New Roman" w:hAnsi="Times New Roman"/>
          <w:szCs w:val="21"/>
        </w:rPr>
        <w:t>同设备及其关键部件的制造或检验，但买方监造人员有权事后了解、查阅、复制相关制造或检验记录。</w:t>
      </w:r>
    </w:p>
    <w:p>
      <w:pPr>
        <w:spacing w:line="360" w:lineRule="auto"/>
        <w:ind w:firstLine="420" w:firstLineChars="200"/>
        <w:rPr>
          <w:rFonts w:ascii="Times New Roman" w:hAnsi="Times New Roman"/>
          <w:szCs w:val="21"/>
        </w:rPr>
      </w:pPr>
      <w:r>
        <w:rPr>
          <w:rFonts w:ascii="Times New Roman" w:hAnsi="Times New Roman"/>
          <w:szCs w:val="21"/>
        </w:rPr>
        <w:t>4.1.4</w:t>
      </w:r>
      <w:r>
        <w:rPr>
          <w:rFonts w:hint="eastAsia" w:ascii="Times New Roman" w:hAnsi="Times New Roman"/>
          <w:szCs w:val="21"/>
        </w:rPr>
        <w:t xml:space="preserve"> </w:t>
      </w:r>
      <w:r>
        <w:rPr>
          <w:rFonts w:ascii="Times New Roman" w:hAnsi="Times New Roman"/>
          <w:szCs w:val="21"/>
        </w:rPr>
        <w:t>买方监造人员在监造中如发现合同设备及其关键部件不符合合同约定的标准，则有权提出意见和建议。卖方应采取必要措施消除合同设备的不符，由此增加的费用和（或）造成的延误由卖方负责。</w:t>
      </w:r>
    </w:p>
    <w:p>
      <w:pPr>
        <w:spacing w:line="360" w:lineRule="auto"/>
        <w:ind w:firstLine="420" w:firstLineChars="200"/>
        <w:rPr>
          <w:rFonts w:ascii="Times New Roman" w:hAnsi="Times New Roman"/>
          <w:szCs w:val="21"/>
        </w:rPr>
      </w:pPr>
      <w:r>
        <w:rPr>
          <w:rFonts w:ascii="Times New Roman" w:hAnsi="Times New Roman"/>
          <w:szCs w:val="21"/>
        </w:rPr>
        <w:t>4.1.5</w:t>
      </w:r>
      <w:r>
        <w:rPr>
          <w:rFonts w:hint="eastAsia" w:ascii="Times New Roman" w:hAnsi="Times New Roman"/>
          <w:szCs w:val="21"/>
        </w:rPr>
        <w:t xml:space="preserve"> </w:t>
      </w:r>
      <w:r>
        <w:rPr>
          <w:rFonts w:ascii="Times New Roman" w:hAnsi="Times New Roman"/>
          <w:szCs w:val="21"/>
        </w:rPr>
        <w:t>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pStyle w:val="4"/>
        <w:spacing w:line="240" w:lineRule="auto"/>
        <w:ind w:firstLine="137"/>
        <w:rPr>
          <w:rFonts w:ascii="Times New Roman" w:hAnsi="Times New Roman"/>
          <w:color w:val="000000"/>
        </w:rPr>
      </w:pPr>
      <w:bookmarkStart w:id="406" w:name="_Toc482188741"/>
      <w:bookmarkStart w:id="407" w:name="_Toc12187"/>
      <w:r>
        <w:rPr>
          <w:rFonts w:ascii="Times New Roman" w:hAnsi="Times New Roman"/>
          <w:color w:val="000000"/>
        </w:rPr>
        <w:t xml:space="preserve">4.2 </w:t>
      </w:r>
      <w:r>
        <w:rPr>
          <w:rFonts w:hint="eastAsia" w:ascii="Times New Roman" w:hAnsi="Times New Roman"/>
          <w:color w:val="000000"/>
        </w:rPr>
        <w:t>交货前检验</w:t>
      </w:r>
      <w:bookmarkEnd w:id="406"/>
      <w:bookmarkEnd w:id="407"/>
    </w:p>
    <w:p>
      <w:pPr>
        <w:spacing w:line="360" w:lineRule="auto"/>
        <w:ind w:firstLine="420" w:firstLineChars="200"/>
        <w:rPr>
          <w:rFonts w:ascii="Times New Roman" w:hAnsi="Times New Roman"/>
          <w:szCs w:val="21"/>
        </w:rPr>
      </w:pPr>
      <w:r>
        <w:rPr>
          <w:rFonts w:ascii="Times New Roman" w:hAnsi="Times New Roman"/>
          <w:szCs w:val="21"/>
        </w:rPr>
        <w:t>专用合同条款约定买方参与交货前检验的，双方应按本款及专用合同条款约定履行。</w:t>
      </w:r>
    </w:p>
    <w:p>
      <w:pPr>
        <w:spacing w:line="360" w:lineRule="auto"/>
        <w:ind w:firstLine="420" w:firstLineChars="200"/>
        <w:rPr>
          <w:rFonts w:ascii="Times New Roman" w:hAnsi="Times New Roman"/>
          <w:szCs w:val="21"/>
        </w:rPr>
      </w:pPr>
      <w:r>
        <w:rPr>
          <w:rFonts w:ascii="Times New Roman" w:hAnsi="Times New Roman"/>
          <w:szCs w:val="21"/>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spacing w:line="360" w:lineRule="auto"/>
        <w:ind w:firstLine="420"/>
        <w:rPr>
          <w:rFonts w:ascii="Times New Roman" w:hAnsi="Times New Roman"/>
          <w:szCs w:val="21"/>
        </w:rPr>
      </w:pPr>
      <w:r>
        <w:rPr>
          <w:rFonts w:ascii="Times New Roman" w:hAnsi="Times New Roman"/>
          <w:szCs w:val="21"/>
        </w:rPr>
        <w:t xml:space="preserve">4.2.2 </w:t>
      </w:r>
      <w:r>
        <w:rPr>
          <w:rFonts w:ascii="Times New Roman" w:hAnsi="Times New Roman"/>
        </w:rPr>
        <w:t>除</w:t>
      </w:r>
      <w:bookmarkStart w:id="408" w:name="_Toc17093"/>
      <w:r>
        <w:rPr>
          <w:rFonts w:ascii="Times New Roman" w:hAnsi="Times New Roman"/>
        </w:rPr>
        <w:t>专用合同条款和（或）供</w:t>
      </w:r>
      <w:bookmarkEnd w:id="408"/>
      <w:r>
        <w:rPr>
          <w:rFonts w:ascii="Times New Roman" w:hAnsi="Times New Roman"/>
        </w:rPr>
        <w:t>货要求等合同文件另有约定外，卖方应提前7日将需要买方代表检验事项通知买方；如买方代表未按通知出席</w:t>
      </w:r>
      <w:bookmarkStart w:id="409" w:name="_Toc369531653"/>
      <w:bookmarkStart w:id="410" w:name="_Toc8000"/>
      <w:r>
        <w:rPr>
          <w:rFonts w:ascii="Times New Roman" w:hAnsi="Times New Roman"/>
        </w:rPr>
        <w:t>，不影响合同设备的</w:t>
      </w:r>
      <w:bookmarkEnd w:id="409"/>
      <w:bookmarkEnd w:id="410"/>
      <w:r>
        <w:rPr>
          <w:rFonts w:ascii="Times New Roman" w:hAnsi="Times New Roman"/>
        </w:rPr>
        <w:t>检验。若卖方未依照合同约定提前通知买方而自行检验，则买</w:t>
      </w:r>
      <w:bookmarkStart w:id="411" w:name="_Toc17628"/>
      <w:r>
        <w:rPr>
          <w:rFonts w:ascii="Times New Roman" w:hAnsi="Times New Roman"/>
        </w:rPr>
        <w:t>方有权要求卖方暂停发货</w:t>
      </w:r>
      <w:bookmarkEnd w:id="411"/>
      <w:r>
        <w:rPr>
          <w:rFonts w:ascii="Times New Roman" w:hAnsi="Times New Roman"/>
        </w:rPr>
        <w:t>并</w:t>
      </w:r>
      <w:bookmarkStart w:id="412" w:name="_Toc9228"/>
      <w:r>
        <w:rPr>
          <w:rFonts w:ascii="Times New Roman" w:hAnsi="Times New Roman"/>
        </w:rPr>
        <w:t>重新进行检验</w:t>
      </w:r>
      <w:bookmarkEnd w:id="412"/>
      <w:r>
        <w:rPr>
          <w:rFonts w:ascii="Times New Roman" w:hAnsi="Times New Roman"/>
        </w:rPr>
        <w:t>，</w:t>
      </w:r>
      <w:r>
        <w:rPr>
          <w:rFonts w:ascii="Times New Roman" w:hAnsi="Times New Roman"/>
          <w:szCs w:val="21"/>
        </w:rPr>
        <w:t>由此增加的费用和（或）造成的延误由卖方负责。</w:t>
      </w:r>
    </w:p>
    <w:p>
      <w:pPr>
        <w:spacing w:line="360" w:lineRule="auto"/>
        <w:ind w:firstLine="420" w:firstLineChars="200"/>
        <w:rPr>
          <w:rFonts w:ascii="Times New Roman" w:hAnsi="Times New Roman"/>
        </w:rPr>
      </w:pPr>
      <w:r>
        <w:rPr>
          <w:rFonts w:ascii="Times New Roman" w:hAnsi="Times New Roman"/>
          <w:szCs w:val="21"/>
        </w:rPr>
        <w:t xml:space="preserve">4.2.3 </w:t>
      </w:r>
      <w:r>
        <w:rPr>
          <w:rFonts w:ascii="Times New Roman" w:hAnsi="Times New Roman"/>
        </w:rPr>
        <w:t>买方代表在检验中如发现合同设备</w:t>
      </w:r>
      <w:r>
        <w:rPr>
          <w:rFonts w:ascii="Times New Roman" w:hAnsi="Times New Roman"/>
          <w:szCs w:val="21"/>
        </w:rPr>
        <w:t>不符合合同约定的</w:t>
      </w:r>
      <w:r>
        <w:rPr>
          <w:rFonts w:ascii="Times New Roman" w:hAnsi="Times New Roman"/>
        </w:rPr>
        <w:t>标准，则有权提出异议。卖方应</w:t>
      </w:r>
      <w:r>
        <w:rPr>
          <w:rFonts w:ascii="Times New Roman" w:hAnsi="Times New Roman"/>
          <w:szCs w:val="21"/>
        </w:rPr>
        <w:t>采取必要措施消除合同设备的不符</w:t>
      </w:r>
      <w:r>
        <w:rPr>
          <w:rFonts w:ascii="Times New Roman" w:hAnsi="Times New Roman"/>
        </w:rPr>
        <w:t>，</w:t>
      </w:r>
      <w:r>
        <w:rPr>
          <w:rFonts w:ascii="Times New Roman" w:hAnsi="Times New Roman"/>
          <w:szCs w:val="21"/>
        </w:rPr>
        <w:t>由此增加的费用和（或）造成的延误由卖方负责。</w:t>
      </w:r>
    </w:p>
    <w:p>
      <w:pPr>
        <w:spacing w:line="360" w:lineRule="auto"/>
        <w:ind w:firstLine="420" w:firstLineChars="200"/>
        <w:rPr>
          <w:rFonts w:ascii="Times New Roman" w:hAnsi="Times New Roman"/>
        </w:rPr>
      </w:pPr>
      <w:r>
        <w:rPr>
          <w:rFonts w:ascii="Times New Roman" w:hAnsi="Times New Roman"/>
          <w:szCs w:val="21"/>
        </w:rPr>
        <w:t xml:space="preserve">4.2.4 </w:t>
      </w:r>
      <w:r>
        <w:rPr>
          <w:rFonts w:ascii="Times New Roman" w:hAnsi="Times New Roman"/>
        </w:rPr>
        <w:t>买方代表参与交货前检验及签署</w:t>
      </w:r>
      <w:r>
        <w:rPr>
          <w:rFonts w:ascii="Times New Roman" w:hAnsi="Times New Roman"/>
          <w:szCs w:val="21"/>
        </w:rPr>
        <w:t>交货前检验记录的行为，不视为对合同设备质量的确认，</w:t>
      </w:r>
      <w:r>
        <w:rPr>
          <w:rFonts w:ascii="Times New Roman" w:hAnsi="Times New Roman"/>
        </w:rPr>
        <w:t>不影响卖方交货后买方依照合同约定对合同设备提出质量异议和（或）退货的权利，也</w:t>
      </w:r>
      <w:r>
        <w:rPr>
          <w:rFonts w:ascii="Times New Roman" w:hAnsi="Times New Roman"/>
          <w:szCs w:val="21"/>
        </w:rPr>
        <w:t>不免除卖方依照合同约定对合同设备所应承担的任何义务或责任。</w:t>
      </w:r>
    </w:p>
    <w:p>
      <w:pPr>
        <w:pStyle w:val="3"/>
        <w:rPr>
          <w:rFonts w:ascii="Times New Roman" w:hAnsi="Times New Roman"/>
          <w:bCs/>
          <w:szCs w:val="32"/>
        </w:rPr>
      </w:pPr>
      <w:bookmarkStart w:id="413" w:name="_Toc482188742"/>
      <w:bookmarkStart w:id="414" w:name="_Toc10609"/>
      <w:r>
        <w:rPr>
          <w:rFonts w:ascii="Times New Roman" w:hAnsi="Times New Roman"/>
          <w:bCs/>
          <w:szCs w:val="32"/>
        </w:rPr>
        <w:t>5.包装、标记、运输和交付</w:t>
      </w:r>
      <w:bookmarkEnd w:id="413"/>
      <w:bookmarkEnd w:id="414"/>
    </w:p>
    <w:p>
      <w:pPr>
        <w:pStyle w:val="4"/>
        <w:spacing w:line="240" w:lineRule="auto"/>
        <w:ind w:firstLine="137"/>
        <w:rPr>
          <w:rFonts w:ascii="Times New Roman" w:hAnsi="Times New Roman"/>
          <w:color w:val="000000"/>
        </w:rPr>
      </w:pPr>
      <w:bookmarkStart w:id="415" w:name="_Toc482188743"/>
      <w:bookmarkStart w:id="416" w:name="_Toc24464"/>
      <w:r>
        <w:rPr>
          <w:rFonts w:ascii="Times New Roman" w:hAnsi="Times New Roman"/>
          <w:color w:val="000000"/>
        </w:rPr>
        <w:t xml:space="preserve">5.1 </w:t>
      </w:r>
      <w:r>
        <w:rPr>
          <w:rFonts w:hint="eastAsia" w:ascii="Times New Roman" w:hAnsi="Times New Roman"/>
          <w:color w:val="000000"/>
        </w:rPr>
        <w:t>包装</w:t>
      </w:r>
      <w:bookmarkEnd w:id="415"/>
      <w:bookmarkEnd w:id="416"/>
    </w:p>
    <w:p>
      <w:pPr>
        <w:spacing w:line="360" w:lineRule="auto"/>
        <w:ind w:firstLine="420" w:firstLineChars="200"/>
        <w:rPr>
          <w:rFonts w:ascii="Times New Roman" w:hAnsi="Times New Roman"/>
          <w:szCs w:val="21"/>
        </w:rPr>
      </w:pPr>
      <w:r>
        <w:rPr>
          <w:rFonts w:ascii="Times New Roman" w:hAnsi="Times New Roman"/>
          <w:szCs w:val="21"/>
        </w:rPr>
        <w:t>5.1.1 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spacing w:line="360" w:lineRule="auto"/>
        <w:ind w:firstLine="420" w:firstLineChars="200"/>
        <w:rPr>
          <w:rFonts w:ascii="Times New Roman" w:hAnsi="Times New Roman"/>
          <w:szCs w:val="21"/>
        </w:rPr>
      </w:pPr>
      <w:r>
        <w:rPr>
          <w:rFonts w:ascii="Times New Roman" w:hAnsi="Times New Roman"/>
          <w:szCs w:val="21"/>
        </w:rPr>
        <w:t>5.1.2 每个独立包装箱内应附装箱清单、质量合格证、装配图、说明书、操作指南等资料。</w:t>
      </w:r>
    </w:p>
    <w:p>
      <w:pPr>
        <w:spacing w:line="360" w:lineRule="auto"/>
        <w:ind w:firstLine="420" w:firstLineChars="200"/>
        <w:rPr>
          <w:rFonts w:ascii="Times New Roman" w:hAnsi="Times New Roman"/>
          <w:szCs w:val="21"/>
        </w:rPr>
      </w:pPr>
      <w:r>
        <w:rPr>
          <w:rFonts w:ascii="Times New Roman" w:hAnsi="Times New Roman"/>
          <w:szCs w:val="21"/>
        </w:rPr>
        <w:t>5.1.3 除专用合同条款另有约定外，买方无需将包装物退还给卖方。</w:t>
      </w:r>
    </w:p>
    <w:p>
      <w:pPr>
        <w:pStyle w:val="4"/>
        <w:spacing w:line="240" w:lineRule="auto"/>
        <w:ind w:firstLine="137"/>
        <w:rPr>
          <w:rFonts w:ascii="Times New Roman" w:hAnsi="Times New Roman"/>
          <w:color w:val="000000"/>
        </w:rPr>
      </w:pPr>
      <w:bookmarkStart w:id="417" w:name="_Toc482188744"/>
      <w:bookmarkStart w:id="418" w:name="_Toc9729"/>
      <w:r>
        <w:rPr>
          <w:rFonts w:ascii="Times New Roman" w:hAnsi="Times New Roman"/>
          <w:color w:val="000000"/>
        </w:rPr>
        <w:t xml:space="preserve">5.2 </w:t>
      </w:r>
      <w:r>
        <w:rPr>
          <w:rFonts w:hint="eastAsia" w:ascii="Times New Roman" w:hAnsi="Times New Roman"/>
          <w:color w:val="000000"/>
        </w:rPr>
        <w:t>标记</w:t>
      </w:r>
      <w:bookmarkEnd w:id="417"/>
      <w:bookmarkEnd w:id="418"/>
    </w:p>
    <w:p>
      <w:pPr>
        <w:spacing w:line="360" w:lineRule="auto"/>
        <w:ind w:firstLine="420" w:firstLineChars="200"/>
        <w:outlineLvl w:val="3"/>
        <w:rPr>
          <w:rFonts w:ascii="Times New Roman" w:hAnsi="Times New Roman"/>
          <w:szCs w:val="21"/>
        </w:rPr>
      </w:pPr>
      <w:r>
        <w:rPr>
          <w:rFonts w:ascii="Times New Roman" w:hAnsi="Times New Roman"/>
          <w:szCs w:val="21"/>
        </w:rPr>
        <w:t>5.2.1 除专用合同条款另有约定外，卖方应在每一包装箱相邻的</w:t>
      </w:r>
      <w:r>
        <w:rPr>
          <w:rFonts w:ascii="Times New Roman" w:hAnsi="Times New Roman"/>
          <w:color w:val="000000"/>
        </w:rPr>
        <w:t>四个侧面</w:t>
      </w:r>
      <w:r>
        <w:rPr>
          <w:rFonts w:ascii="Times New Roman" w:hAnsi="Times New Roman"/>
          <w:szCs w:val="21"/>
        </w:rPr>
        <w:t>以不可擦除的、明显的方式标记必要的装运信息和标记，以满足合同设备运输和保管的需要。</w:t>
      </w:r>
    </w:p>
    <w:p>
      <w:pPr>
        <w:spacing w:line="360" w:lineRule="auto"/>
        <w:ind w:firstLine="420" w:firstLineChars="200"/>
        <w:rPr>
          <w:rFonts w:ascii="Times New Roman" w:hAnsi="Times New Roman"/>
          <w:color w:val="000000"/>
        </w:rPr>
      </w:pPr>
      <w:r>
        <w:rPr>
          <w:rFonts w:ascii="Times New Roman" w:hAnsi="Times New Roman"/>
          <w:szCs w:val="21"/>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w:t>
      </w:r>
      <w:r>
        <w:rPr>
          <w:rFonts w:ascii="Times New Roman" w:hAnsi="Times New Roman"/>
          <w:color w:val="000000"/>
        </w:rPr>
        <w:t>如果发运合同设备中含有易燃易爆物品、腐蚀物品、放射性物质等危险品，则应在包装箱上标明危险品标志。</w:t>
      </w:r>
    </w:p>
    <w:p>
      <w:pPr>
        <w:pStyle w:val="4"/>
        <w:spacing w:line="240" w:lineRule="auto"/>
        <w:ind w:firstLine="137"/>
        <w:rPr>
          <w:rFonts w:ascii="Times New Roman" w:hAnsi="Times New Roman"/>
          <w:color w:val="000000"/>
        </w:rPr>
      </w:pPr>
      <w:bookmarkStart w:id="419" w:name="_Toc482188745"/>
      <w:bookmarkStart w:id="420" w:name="_Toc23864"/>
      <w:r>
        <w:rPr>
          <w:rFonts w:ascii="Times New Roman" w:hAnsi="Times New Roman"/>
          <w:color w:val="000000"/>
        </w:rPr>
        <w:t>5.3</w:t>
      </w:r>
      <w:r>
        <w:rPr>
          <w:rFonts w:hint="eastAsia" w:ascii="Times New Roman" w:hAnsi="Times New Roman"/>
          <w:color w:val="000000"/>
        </w:rPr>
        <w:t>运输</w:t>
      </w:r>
      <w:bookmarkEnd w:id="419"/>
      <w:bookmarkEnd w:id="420"/>
    </w:p>
    <w:p>
      <w:pPr>
        <w:spacing w:line="360" w:lineRule="auto"/>
        <w:ind w:firstLine="420" w:firstLineChars="200"/>
        <w:rPr>
          <w:rFonts w:ascii="Times New Roman" w:hAnsi="Times New Roman"/>
          <w:szCs w:val="21"/>
        </w:rPr>
      </w:pPr>
      <w:r>
        <w:rPr>
          <w:rFonts w:ascii="Times New Roman" w:hAnsi="Times New Roman"/>
          <w:szCs w:val="21"/>
        </w:rPr>
        <w:t>5.3.1 卖方应自行选择适宜的运输工具及线路安排合同设备运输。</w:t>
      </w:r>
    </w:p>
    <w:p>
      <w:pPr>
        <w:spacing w:line="360" w:lineRule="auto"/>
        <w:ind w:firstLine="420" w:firstLineChars="200"/>
        <w:rPr>
          <w:rFonts w:ascii="Times New Roman" w:hAnsi="Times New Roman"/>
          <w:szCs w:val="21"/>
        </w:rPr>
      </w:pPr>
      <w:r>
        <w:rPr>
          <w:rFonts w:ascii="Times New Roman" w:hAnsi="Times New Roman"/>
          <w:szCs w:val="21"/>
        </w:rPr>
        <w:t>5.3.2 除专用合同条款另有约定外，每件能够独立运行的设备应整套装运。该设备安装、调试、考核和运行所使用的备品、备件、易损易耗件等应随相关的主机一齐装运。</w:t>
      </w:r>
    </w:p>
    <w:p>
      <w:pPr>
        <w:spacing w:line="360" w:lineRule="auto"/>
        <w:ind w:firstLine="420" w:firstLineChars="200"/>
        <w:outlineLvl w:val="3"/>
        <w:rPr>
          <w:rFonts w:ascii="Times New Roman" w:hAnsi="Times New Roman"/>
          <w:szCs w:val="21"/>
        </w:rPr>
      </w:pPr>
      <w:r>
        <w:rPr>
          <w:rFonts w:ascii="Times New Roman" w:hAnsi="Times New Roman"/>
          <w:szCs w:val="21"/>
        </w:rPr>
        <w:t>5</w:t>
      </w:r>
      <w:bookmarkStart w:id="421" w:name="_Toc21215"/>
      <w:r>
        <w:rPr>
          <w:rFonts w:ascii="Times New Roman" w:hAnsi="Times New Roman"/>
          <w:szCs w:val="21"/>
        </w:rPr>
        <w:t>.3.3 除专用合同</w:t>
      </w:r>
      <w:bookmarkEnd w:id="421"/>
      <w:r>
        <w:rPr>
          <w:rFonts w:ascii="Times New Roman" w:hAnsi="Times New Roman"/>
          <w:szCs w:val="21"/>
        </w:rPr>
        <w:t>条款另有约定外，卖方应在合同设备预计启运7日前，将合同设备名称、数量、箱数、总毛重、总体积（用m</w:t>
      </w:r>
      <w:r>
        <w:rPr>
          <w:rFonts w:ascii="Times New Roman" w:hAnsi="Times New Roman"/>
          <w:position w:val="6"/>
          <w:sz w:val="15"/>
          <w:szCs w:val="15"/>
        </w:rPr>
        <w:t>3</w:t>
      </w:r>
      <w:r>
        <w:rPr>
          <w:rFonts w:ascii="Times New Roman" w:hAnsi="Times New Roman"/>
          <w:szCs w:val="21"/>
        </w:rPr>
        <w:t>表示）、每箱尺寸（长×宽×高）、装运合同设备总金额、运输方式、预计交付日期和合同设备在运输、装卸、保管中的注意事项等预通知买方，并在合同设备启运后24小时之内正式通知买方。</w:t>
      </w:r>
    </w:p>
    <w:p>
      <w:pPr>
        <w:spacing w:line="360" w:lineRule="auto"/>
        <w:ind w:firstLine="420" w:firstLineChars="200"/>
        <w:outlineLvl w:val="3"/>
        <w:rPr>
          <w:rFonts w:ascii="Times New Roman" w:hAnsi="Times New Roman"/>
          <w:szCs w:val="21"/>
        </w:rPr>
      </w:pPr>
      <w:r>
        <w:rPr>
          <w:rFonts w:ascii="Times New Roman" w:hAnsi="Times New Roman"/>
          <w:szCs w:val="21"/>
        </w:rPr>
        <w:t>5.3.4 卖方在根据</w:t>
      </w:r>
      <w:r>
        <w:rPr>
          <w:rFonts w:hint="eastAsia" w:ascii="Times New Roman" w:hAnsi="Times New Roman"/>
          <w:szCs w:val="21"/>
        </w:rPr>
        <w:t>第</w:t>
      </w:r>
      <w:r>
        <w:rPr>
          <w:rFonts w:ascii="Times New Roman" w:hAnsi="Times New Roman"/>
          <w:szCs w:val="21"/>
        </w:rPr>
        <w:t>5.3.3项进行通知时，如果发运合同设备中包括专用合同条款约定的超大超重包装，则卖方应将超大</w:t>
      </w:r>
      <w:r>
        <w:rPr>
          <w:rFonts w:ascii="Times New Roman" w:hAnsi="Times New Roman"/>
          <w:color w:val="000000"/>
        </w:rPr>
        <w:t>和（或）</w:t>
      </w:r>
      <w:r>
        <w:rPr>
          <w:rFonts w:ascii="Times New Roman" w:hAnsi="Times New Roman"/>
          <w:szCs w:val="21"/>
        </w:rPr>
        <w:t>超重的每个包装箱的重量和尺寸通知买方；如果发运合同设备中包括</w:t>
      </w:r>
      <w:r>
        <w:rPr>
          <w:rFonts w:ascii="Times New Roman" w:hAnsi="Times New Roman"/>
          <w:color w:val="000000"/>
        </w:rPr>
        <w:t>易燃易爆物品、腐蚀物品、放射性物质等危险品，则危险品的品名、性质、</w:t>
      </w:r>
      <w:r>
        <w:rPr>
          <w:rFonts w:ascii="Times New Roman" w:hAnsi="Times New Roman"/>
          <w:szCs w:val="21"/>
        </w:rPr>
        <w:t>在运输、装卸、保管方面的特殊要求、注意事项和处理意外情况的方法等，也应一并通知买方。</w:t>
      </w:r>
    </w:p>
    <w:p>
      <w:pPr>
        <w:pStyle w:val="4"/>
        <w:spacing w:line="240" w:lineRule="auto"/>
        <w:ind w:firstLine="137"/>
        <w:rPr>
          <w:rFonts w:ascii="Times New Roman" w:hAnsi="Times New Roman"/>
          <w:color w:val="000000"/>
        </w:rPr>
      </w:pPr>
      <w:bookmarkStart w:id="422" w:name="_Toc482188746"/>
      <w:bookmarkStart w:id="423" w:name="_Toc2339"/>
      <w:r>
        <w:rPr>
          <w:rFonts w:ascii="Times New Roman" w:hAnsi="Times New Roman"/>
          <w:color w:val="000000"/>
        </w:rPr>
        <w:t xml:space="preserve">5.4 </w:t>
      </w:r>
      <w:r>
        <w:rPr>
          <w:rFonts w:hint="eastAsia" w:ascii="Times New Roman" w:hAnsi="Times New Roman"/>
          <w:color w:val="000000"/>
        </w:rPr>
        <w:t>交付</w:t>
      </w:r>
      <w:bookmarkEnd w:id="422"/>
      <w:bookmarkEnd w:id="423"/>
    </w:p>
    <w:p>
      <w:pPr>
        <w:spacing w:line="360" w:lineRule="auto"/>
        <w:ind w:firstLine="420" w:firstLineChars="200"/>
        <w:rPr>
          <w:rFonts w:ascii="Times New Roman" w:hAnsi="Times New Roman"/>
          <w:szCs w:val="21"/>
        </w:rPr>
      </w:pPr>
      <w:r>
        <w:rPr>
          <w:rFonts w:ascii="Times New Roman" w:hAnsi="Times New Roman"/>
          <w:szCs w:val="21"/>
        </w:rPr>
        <w:t>5.4.1 除专用合同条款另有约定外，卖方应根据合同约定的交付时间和批次在施工场地车面上将合同设备交付给买方。买方对卖方交付的包装的合同设备的外观及件数进行清点核验后应签发收货清单</w:t>
      </w:r>
      <w:r>
        <w:rPr>
          <w:rFonts w:ascii="Times New Roman" w:hAnsi="Times New Roman"/>
          <w:sz w:val="20"/>
          <w:szCs w:val="21"/>
        </w:rPr>
        <w:t>，</w:t>
      </w:r>
      <w:r>
        <w:rPr>
          <w:rFonts w:ascii="Times New Roman" w:hAnsi="Times New Roman"/>
          <w:szCs w:val="21"/>
        </w:rPr>
        <w:t>并自负风险和费用进行卸货。买方签发收货清单不代表对合同设备的接受，双方还应按合同约定进行后续的检验和验收。</w:t>
      </w:r>
    </w:p>
    <w:p>
      <w:pPr>
        <w:spacing w:line="360" w:lineRule="auto"/>
        <w:ind w:firstLine="420" w:firstLineChars="200"/>
        <w:rPr>
          <w:rFonts w:ascii="Times New Roman" w:hAnsi="Times New Roman"/>
          <w:szCs w:val="21"/>
        </w:rPr>
      </w:pPr>
      <w:r>
        <w:rPr>
          <w:rFonts w:ascii="Times New Roman" w:hAnsi="Times New Roman"/>
          <w:szCs w:val="21"/>
        </w:rPr>
        <w:t>5.4.2 合同设备的所有权和风险自交付时起由卖方转移至买方，</w:t>
      </w:r>
      <w:r>
        <w:rPr>
          <w:rFonts w:ascii="Times New Roman" w:hAnsi="Times New Roman"/>
        </w:rPr>
        <w:t>合同设备交付给买方</w:t>
      </w:r>
      <w:r>
        <w:rPr>
          <w:rFonts w:ascii="Times New Roman" w:hAnsi="Times New Roman"/>
          <w:szCs w:val="21"/>
        </w:rPr>
        <w:t>之前包括运输在内的所有风险均由卖方承担。</w:t>
      </w:r>
    </w:p>
    <w:p>
      <w:pPr>
        <w:spacing w:line="360" w:lineRule="auto"/>
        <w:ind w:firstLine="420" w:firstLineChars="200"/>
        <w:rPr>
          <w:rFonts w:ascii="Times New Roman" w:hAnsi="Times New Roman"/>
        </w:rPr>
      </w:pPr>
      <w:r>
        <w:rPr>
          <w:rFonts w:ascii="Times New Roman" w:hAnsi="Times New Roman"/>
          <w:szCs w:val="21"/>
        </w:rPr>
        <w:t>5.4.3 除专用合同条款另有约定外，买方如果发现技术资料存在短缺和（或）损坏，卖方应在收到买方的通知后7日内免费补齐短缺和（或）损坏的部分</w:t>
      </w:r>
      <w:bookmarkStart w:id="424" w:name="_Toc179632686"/>
      <w:bookmarkStart w:id="425" w:name="_Toc152045668"/>
      <w:bookmarkStart w:id="426" w:name="_Toc144974636"/>
      <w:bookmarkStart w:id="427" w:name="_Toc152042446"/>
      <w:bookmarkStart w:id="428" w:name="_Toc296602528"/>
      <w:bookmarkStart w:id="429" w:name="_Toc369531621"/>
      <w:bookmarkStart w:id="430" w:name="_Toc27630"/>
      <w:r>
        <w:rPr>
          <w:rFonts w:ascii="Times New Roman" w:hAnsi="Times New Roman"/>
          <w:szCs w:val="21"/>
        </w:rPr>
        <w:t>。如果买方发现卖方提供的</w:t>
      </w:r>
      <w:bookmarkEnd w:id="424"/>
      <w:bookmarkEnd w:id="425"/>
      <w:bookmarkEnd w:id="426"/>
      <w:bookmarkEnd w:id="427"/>
      <w:bookmarkEnd w:id="428"/>
      <w:r>
        <w:rPr>
          <w:rFonts w:ascii="Times New Roman" w:hAnsi="Times New Roman"/>
          <w:szCs w:val="21"/>
        </w:rPr>
        <w:t>技术</w:t>
      </w:r>
      <w:bookmarkEnd w:id="429"/>
      <w:bookmarkEnd w:id="430"/>
      <w:r>
        <w:rPr>
          <w:rFonts w:ascii="Times New Roman" w:hAnsi="Times New Roman"/>
          <w:szCs w:val="21"/>
        </w:rPr>
        <w:t>资</w:t>
      </w:r>
      <w:bookmarkStart w:id="431" w:name="_Toc20508"/>
      <w:r>
        <w:rPr>
          <w:rFonts w:ascii="Times New Roman" w:hAnsi="Times New Roman"/>
          <w:szCs w:val="21"/>
        </w:rPr>
        <w:t>料有误，卖方</w:t>
      </w:r>
      <w:bookmarkEnd w:id="431"/>
      <w:r>
        <w:rPr>
          <w:rFonts w:ascii="Times New Roman" w:hAnsi="Times New Roman"/>
          <w:szCs w:val="21"/>
        </w:rPr>
        <w:t>应在收到买方通知后7日内免费替换。如由于买方原因导致技术资料丢失和（或）损坏，卖方应在收到买方的通知后7日内补齐丢失和（或）损坏的部分，但买方应向卖方支付合理的复制、邮寄费用。</w:t>
      </w:r>
    </w:p>
    <w:p>
      <w:pPr>
        <w:pStyle w:val="3"/>
        <w:rPr>
          <w:rFonts w:ascii="Times New Roman" w:hAnsi="Times New Roman"/>
          <w:bCs/>
          <w:szCs w:val="32"/>
        </w:rPr>
      </w:pPr>
      <w:bookmarkStart w:id="432" w:name="_Toc482188747"/>
      <w:bookmarkStart w:id="433" w:name="_Toc32032"/>
      <w:r>
        <w:rPr>
          <w:rFonts w:ascii="Times New Roman" w:hAnsi="Times New Roman"/>
          <w:bCs/>
          <w:szCs w:val="32"/>
        </w:rPr>
        <w:t>6. 开箱检验、安装、调试、考核、验收</w:t>
      </w:r>
      <w:bookmarkEnd w:id="432"/>
      <w:bookmarkEnd w:id="433"/>
    </w:p>
    <w:p>
      <w:pPr>
        <w:pStyle w:val="4"/>
        <w:spacing w:line="240" w:lineRule="auto"/>
        <w:ind w:firstLine="137"/>
        <w:rPr>
          <w:rFonts w:ascii="Times New Roman" w:hAnsi="Times New Roman"/>
          <w:color w:val="000000"/>
        </w:rPr>
      </w:pPr>
      <w:bookmarkStart w:id="434" w:name="_Toc482188748"/>
      <w:bookmarkStart w:id="435" w:name="_Toc13467"/>
      <w:r>
        <w:rPr>
          <w:rFonts w:ascii="Times New Roman" w:hAnsi="Times New Roman"/>
          <w:color w:val="000000"/>
        </w:rPr>
        <w:t xml:space="preserve">6.1 </w:t>
      </w:r>
      <w:r>
        <w:rPr>
          <w:rFonts w:hint="eastAsia" w:ascii="Times New Roman" w:hAnsi="Times New Roman"/>
          <w:color w:val="000000"/>
        </w:rPr>
        <w:t>开箱检验</w:t>
      </w:r>
      <w:bookmarkEnd w:id="434"/>
      <w:bookmarkEnd w:id="435"/>
    </w:p>
    <w:p>
      <w:pPr>
        <w:spacing w:line="360" w:lineRule="auto"/>
        <w:ind w:firstLine="420" w:firstLineChars="200"/>
        <w:outlineLvl w:val="3"/>
        <w:rPr>
          <w:rFonts w:ascii="Times New Roman" w:hAnsi="Times New Roman"/>
          <w:szCs w:val="21"/>
        </w:rPr>
      </w:pPr>
      <w:r>
        <w:rPr>
          <w:rFonts w:ascii="Times New Roman" w:hAnsi="Times New Roman"/>
          <w:szCs w:val="21"/>
        </w:rPr>
        <w:t>6.1.1 合同设备交付后应进行开箱检验，即合同设备数量及外观检验。开箱检验在专用合同条款约定的下列任一种时间进行：</w:t>
      </w:r>
    </w:p>
    <w:p>
      <w:pPr>
        <w:spacing w:line="360" w:lineRule="auto"/>
        <w:ind w:firstLine="420" w:firstLineChars="200"/>
        <w:outlineLvl w:val="3"/>
        <w:rPr>
          <w:rFonts w:ascii="Times New Roman" w:hAnsi="Times New Roman"/>
          <w:szCs w:val="21"/>
        </w:rPr>
      </w:pPr>
      <w:r>
        <w:rPr>
          <w:rFonts w:ascii="Times New Roman" w:hAnsi="Times New Roman"/>
          <w:szCs w:val="21"/>
        </w:rPr>
        <w:t>（1）合同设备交付时；</w:t>
      </w:r>
    </w:p>
    <w:p>
      <w:pPr>
        <w:spacing w:line="360" w:lineRule="auto"/>
        <w:ind w:firstLine="420" w:firstLineChars="200"/>
        <w:outlineLvl w:val="3"/>
        <w:rPr>
          <w:rFonts w:ascii="Times New Roman" w:hAnsi="Times New Roman"/>
          <w:szCs w:val="21"/>
        </w:rPr>
      </w:pPr>
      <w:r>
        <w:rPr>
          <w:rFonts w:ascii="Times New Roman" w:hAnsi="Times New Roman"/>
          <w:szCs w:val="21"/>
        </w:rPr>
        <w:t>（2）合同设备交付后的一定期限内。</w:t>
      </w:r>
    </w:p>
    <w:p>
      <w:pPr>
        <w:spacing w:line="360" w:lineRule="auto"/>
        <w:ind w:firstLine="420" w:firstLineChars="200"/>
        <w:outlineLvl w:val="3"/>
        <w:rPr>
          <w:rFonts w:ascii="Times New Roman" w:hAnsi="Times New Roman"/>
          <w:szCs w:val="21"/>
        </w:rPr>
      </w:pPr>
      <w:r>
        <w:rPr>
          <w:rFonts w:ascii="Times New Roman" w:hAnsi="Times New Roman"/>
          <w:szCs w:val="21"/>
        </w:rPr>
        <w:t>如开箱检验不在合同设备交付时进行，买方应在开箱检验3日前将开箱检验的时间和地点通知卖方。</w:t>
      </w:r>
    </w:p>
    <w:p>
      <w:pPr>
        <w:spacing w:line="360" w:lineRule="auto"/>
        <w:ind w:firstLine="420" w:firstLineChars="200"/>
        <w:outlineLvl w:val="3"/>
        <w:rPr>
          <w:rFonts w:ascii="Times New Roman" w:hAnsi="Times New Roman"/>
          <w:szCs w:val="21"/>
        </w:rPr>
      </w:pPr>
      <w:r>
        <w:rPr>
          <w:rFonts w:ascii="Times New Roman" w:hAnsi="Times New Roman"/>
          <w:szCs w:val="21"/>
        </w:rPr>
        <w:t>6.1.2 除专用合同条款另有约定外，合同设备的开箱检验应在施工场地进行。</w:t>
      </w:r>
    </w:p>
    <w:p>
      <w:pPr>
        <w:spacing w:line="360" w:lineRule="auto"/>
        <w:ind w:firstLine="420" w:firstLineChars="200"/>
        <w:outlineLvl w:val="3"/>
        <w:rPr>
          <w:rFonts w:ascii="Times New Roman" w:hAnsi="Times New Roman"/>
          <w:szCs w:val="21"/>
        </w:rPr>
      </w:pPr>
      <w:r>
        <w:rPr>
          <w:rFonts w:ascii="Times New Roman" w:hAnsi="Times New Roman"/>
          <w:szCs w:val="21"/>
        </w:rPr>
        <w:t>6.1.3 开箱检验由买卖双方共同进行，卖方应自负费用派遣代表到场参加开箱检验。</w:t>
      </w:r>
    </w:p>
    <w:p>
      <w:pPr>
        <w:spacing w:line="360" w:lineRule="auto"/>
        <w:ind w:firstLine="420" w:firstLineChars="200"/>
        <w:outlineLvl w:val="3"/>
        <w:rPr>
          <w:rFonts w:ascii="Times New Roman" w:hAnsi="Times New Roman"/>
          <w:szCs w:val="21"/>
        </w:rPr>
      </w:pPr>
      <w:r>
        <w:rPr>
          <w:rFonts w:ascii="Times New Roman" w:hAnsi="Times New Roman"/>
          <w:szCs w:val="21"/>
        </w:rPr>
        <w:t>6.1.4 在开箱检验中，买方和卖方应共同签署数量、外观检验报告，报告应列明检验结果，包括检验合格或发现的任何短缺、损坏或其它与合同约定不符的情形。</w:t>
      </w:r>
    </w:p>
    <w:p>
      <w:pPr>
        <w:spacing w:line="360" w:lineRule="auto"/>
        <w:ind w:firstLine="420" w:firstLineChars="200"/>
        <w:outlineLvl w:val="3"/>
        <w:rPr>
          <w:rFonts w:ascii="Times New Roman" w:hAnsi="Times New Roman"/>
          <w:szCs w:val="21"/>
        </w:rPr>
      </w:pPr>
      <w:r>
        <w:rPr>
          <w:rFonts w:ascii="Times New Roman" w:hAnsi="Times New Roman"/>
          <w:szCs w:val="21"/>
        </w:rPr>
        <w:t>6.1.5 如果卖方代表未能依约或</w:t>
      </w:r>
      <w:r>
        <w:rPr>
          <w:rFonts w:ascii="Times New Roman" w:hAnsi="Times New Roman"/>
        </w:rPr>
        <w:t>按买方通知</w:t>
      </w:r>
      <w:r>
        <w:rPr>
          <w:rFonts w:ascii="Times New Roman" w:hAnsi="Times New Roman"/>
          <w:szCs w:val="21"/>
        </w:rPr>
        <w:t>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spacing w:line="360" w:lineRule="auto"/>
        <w:ind w:firstLine="420" w:firstLineChars="200"/>
        <w:outlineLvl w:val="3"/>
        <w:rPr>
          <w:rFonts w:ascii="Times New Roman" w:hAnsi="Times New Roman"/>
          <w:szCs w:val="21"/>
        </w:rPr>
      </w:pPr>
      <w:r>
        <w:rPr>
          <w:rFonts w:ascii="Times New Roman" w:hAnsi="Times New Roman"/>
          <w:szCs w:val="21"/>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spacing w:line="360" w:lineRule="auto"/>
        <w:ind w:firstLine="420" w:firstLineChars="200"/>
        <w:outlineLvl w:val="3"/>
        <w:rPr>
          <w:rFonts w:ascii="Times New Roman" w:hAnsi="Times New Roman"/>
          <w:szCs w:val="21"/>
        </w:rPr>
      </w:pPr>
      <w:r>
        <w:rPr>
          <w:rFonts w:ascii="Times New Roman" w:hAnsi="Times New Roman"/>
          <w:szCs w:val="21"/>
        </w:rPr>
        <w:t>6.1.7 如双方在</w:t>
      </w:r>
      <w:r>
        <w:rPr>
          <w:rFonts w:ascii="Times New Roman" w:hAnsi="Times New Roman"/>
        </w:rPr>
        <w:t>专用合同条款和（或）供货要求等合同文件</w:t>
      </w:r>
      <w:r>
        <w:rPr>
          <w:rFonts w:ascii="Times New Roman" w:hAnsi="Times New Roman"/>
          <w:szCs w:val="21"/>
        </w:rPr>
        <w:t>中约定由第三方检测机构对合同设备进行开箱检验或在开箱检验过程中另行约定由第三方检验的，则第三方检测机构的检验结果对双方均具有约束力。</w:t>
      </w:r>
    </w:p>
    <w:p>
      <w:pPr>
        <w:spacing w:line="360" w:lineRule="auto"/>
        <w:ind w:firstLine="420"/>
        <w:rPr>
          <w:rFonts w:ascii="Times New Roman" w:hAnsi="Times New Roman"/>
          <w:szCs w:val="21"/>
        </w:rPr>
      </w:pPr>
      <w:r>
        <w:rPr>
          <w:rFonts w:ascii="Times New Roman" w:hAnsi="Times New Roman"/>
          <w:szCs w:val="21"/>
        </w:rPr>
        <w:t>6.1.8 开箱检验的检验结果不能对抗在合同设备的安装、调试、考核、验收中及质量保证期内发现的合同设备质</w:t>
      </w:r>
      <w:bookmarkStart w:id="436" w:name="_Toc27556"/>
      <w:r>
        <w:rPr>
          <w:rFonts w:ascii="Times New Roman" w:hAnsi="Times New Roman"/>
          <w:szCs w:val="21"/>
        </w:rPr>
        <w:t>量问题，</w:t>
      </w:r>
      <w:r>
        <w:rPr>
          <w:rFonts w:ascii="Times New Roman" w:hAnsi="Times New Roman"/>
        </w:rPr>
        <w:t>也</w:t>
      </w:r>
      <w:r>
        <w:rPr>
          <w:rFonts w:ascii="Times New Roman" w:hAnsi="Times New Roman"/>
          <w:szCs w:val="21"/>
        </w:rPr>
        <w:t>不</w:t>
      </w:r>
      <w:bookmarkEnd w:id="436"/>
      <w:r>
        <w:rPr>
          <w:rFonts w:ascii="Times New Roman" w:hAnsi="Times New Roman"/>
          <w:szCs w:val="21"/>
        </w:rPr>
        <w:t>能免除或影响卖方依照合同约定对买方负有的包括合同设备质量在内的任何义务或责任。</w:t>
      </w:r>
    </w:p>
    <w:p>
      <w:pPr>
        <w:pStyle w:val="4"/>
        <w:spacing w:line="240" w:lineRule="auto"/>
        <w:ind w:firstLine="137"/>
        <w:rPr>
          <w:rFonts w:ascii="Times New Roman" w:hAnsi="Times New Roman"/>
          <w:color w:val="000000"/>
        </w:rPr>
      </w:pPr>
      <w:bookmarkStart w:id="437" w:name="_Toc482188749"/>
      <w:bookmarkStart w:id="438" w:name="_Toc9153"/>
      <w:r>
        <w:rPr>
          <w:rFonts w:ascii="Times New Roman" w:hAnsi="Times New Roman"/>
          <w:color w:val="000000"/>
        </w:rPr>
        <w:t xml:space="preserve">6.2 </w:t>
      </w:r>
      <w:r>
        <w:rPr>
          <w:rFonts w:hint="eastAsia" w:ascii="Times New Roman" w:hAnsi="Times New Roman"/>
          <w:color w:val="000000"/>
        </w:rPr>
        <w:t>安装、调试</w:t>
      </w:r>
      <w:bookmarkEnd w:id="437"/>
      <w:bookmarkEnd w:id="438"/>
    </w:p>
    <w:p>
      <w:pPr>
        <w:spacing w:line="360" w:lineRule="auto"/>
        <w:ind w:firstLine="420" w:firstLineChars="200"/>
        <w:outlineLvl w:val="3"/>
        <w:rPr>
          <w:rFonts w:ascii="Times New Roman" w:hAnsi="Times New Roman"/>
          <w:szCs w:val="21"/>
        </w:rPr>
      </w:pPr>
      <w:r>
        <w:rPr>
          <w:rFonts w:ascii="Times New Roman" w:hAnsi="Times New Roman"/>
          <w:szCs w:val="21"/>
        </w:rPr>
        <w:t>6.2.1 开箱检验完成后，双方应对合同设备进行安装、调试，以使其具备考核的状态。安装、调试应按照专用合同条款约定的下列任一种方式进行：</w:t>
      </w:r>
    </w:p>
    <w:p>
      <w:pPr>
        <w:spacing w:line="360" w:lineRule="auto"/>
        <w:ind w:firstLine="420" w:firstLineChars="200"/>
        <w:outlineLvl w:val="3"/>
        <w:rPr>
          <w:rFonts w:ascii="Times New Roman" w:hAnsi="Times New Roman"/>
          <w:szCs w:val="21"/>
        </w:rPr>
      </w:pPr>
      <w:r>
        <w:rPr>
          <w:rFonts w:ascii="Times New Roman" w:hAnsi="Times New Roman"/>
          <w:szCs w:val="21"/>
        </w:rPr>
        <w:t>（1）卖方按照合同约定完成合同设备的安装、调试工作；</w:t>
      </w:r>
    </w:p>
    <w:p>
      <w:pPr>
        <w:spacing w:line="360" w:lineRule="auto"/>
        <w:ind w:firstLine="420" w:firstLineChars="200"/>
        <w:outlineLvl w:val="3"/>
        <w:rPr>
          <w:rFonts w:ascii="Times New Roman" w:hAnsi="Times New Roman"/>
          <w:szCs w:val="21"/>
        </w:rPr>
      </w:pPr>
      <w:r>
        <w:rPr>
          <w:rFonts w:ascii="Times New Roman" w:hAnsi="Times New Roman"/>
          <w:szCs w:val="21"/>
        </w:rPr>
        <w:t>（2）买方或买方安排第三方负责合同设备的安装、调试工作，卖方提供技术服务。</w:t>
      </w:r>
    </w:p>
    <w:p>
      <w:pPr>
        <w:spacing w:line="360" w:lineRule="auto"/>
        <w:ind w:firstLine="420" w:firstLineChars="200"/>
        <w:outlineLvl w:val="3"/>
        <w:rPr>
          <w:rFonts w:ascii="Times New Roman" w:hAnsi="Times New Roman"/>
          <w:szCs w:val="21"/>
          <w:lang w:val="zh-CN"/>
        </w:rPr>
      </w:pPr>
      <w:r>
        <w:rPr>
          <w:rFonts w:ascii="Times New Roman" w:hAnsi="Times New Roman"/>
          <w:szCs w:val="21"/>
        </w:rPr>
        <w:t>除专用合同条款另有约定外，</w:t>
      </w:r>
      <w:r>
        <w:rPr>
          <w:rFonts w:ascii="Times New Roman" w:hAnsi="Times New Roman"/>
          <w:szCs w:val="21"/>
          <w:lang w:val="zh-CN"/>
        </w:rPr>
        <w:t>在安装、调试过程中，如由于买方</w:t>
      </w:r>
      <w:r>
        <w:rPr>
          <w:rFonts w:ascii="Times New Roman" w:hAnsi="Times New Roman"/>
          <w:szCs w:val="21"/>
        </w:rPr>
        <w:t>或买方安排的第三方</w:t>
      </w:r>
      <w:r>
        <w:rPr>
          <w:rFonts w:ascii="Times New Roman" w:hAnsi="Times New Roman"/>
          <w:szCs w:val="21"/>
          <w:lang w:val="zh-CN"/>
        </w:rPr>
        <w:t>未按照卖方现场服务人员的指导导致安装、调试不成功和（或）出现合同设备损坏，买方应自行承担责任。如在买方</w:t>
      </w:r>
      <w:r>
        <w:rPr>
          <w:rFonts w:ascii="Times New Roman" w:hAnsi="Times New Roman"/>
          <w:szCs w:val="21"/>
        </w:rPr>
        <w:t>或买方安排的第三方</w:t>
      </w:r>
      <w:r>
        <w:rPr>
          <w:rFonts w:ascii="Times New Roman" w:hAnsi="Times New Roman"/>
          <w:szCs w:val="21"/>
          <w:lang w:val="zh-CN"/>
        </w:rPr>
        <w:t>按照卖方现场服务人员的指导进行安装、调试的情况下出现安装、调试不成功和（或）</w:t>
      </w:r>
      <w:r>
        <w:rPr>
          <w:rFonts w:ascii="Times New Roman" w:hAnsi="Times New Roman"/>
          <w:szCs w:val="21"/>
        </w:rPr>
        <w:t>造成</w:t>
      </w:r>
      <w:r>
        <w:rPr>
          <w:rFonts w:ascii="Times New Roman" w:hAnsi="Times New Roman"/>
          <w:szCs w:val="21"/>
          <w:lang w:val="zh-CN"/>
        </w:rPr>
        <w:t>合同设备损坏的情况，卖方应承担责任。</w:t>
      </w:r>
    </w:p>
    <w:p>
      <w:pPr>
        <w:spacing w:line="360" w:lineRule="auto"/>
        <w:ind w:firstLine="420" w:firstLineChars="200"/>
        <w:outlineLvl w:val="3"/>
        <w:rPr>
          <w:rFonts w:ascii="Times New Roman" w:hAnsi="Times New Roman"/>
          <w:szCs w:val="21"/>
          <w:lang w:val="zh-CN"/>
        </w:rPr>
      </w:pPr>
      <w:r>
        <w:rPr>
          <w:rFonts w:ascii="Times New Roman" w:hAnsi="Times New Roman"/>
          <w:szCs w:val="21"/>
          <w:lang w:val="zh-CN"/>
        </w:rPr>
        <w:t xml:space="preserve">6.2.2 </w:t>
      </w:r>
      <w:r>
        <w:rPr>
          <w:rFonts w:ascii="Times New Roman" w:hAnsi="Times New Roman"/>
          <w:szCs w:val="21"/>
        </w:rPr>
        <w:t>除专用合同条款另有约定外，安装、调试中合同设备运行需要的用水、用电、其他动力和原材料（如需要）等均由买方承担。</w:t>
      </w:r>
    </w:p>
    <w:p>
      <w:pPr>
        <w:spacing w:line="360" w:lineRule="auto"/>
        <w:ind w:firstLine="420" w:firstLineChars="200"/>
        <w:outlineLvl w:val="3"/>
        <w:rPr>
          <w:rFonts w:ascii="Times New Roman" w:hAnsi="Times New Roman"/>
          <w:szCs w:val="21"/>
        </w:rPr>
      </w:pPr>
      <w:r>
        <w:rPr>
          <w:rFonts w:ascii="Times New Roman" w:hAnsi="Times New Roman"/>
          <w:szCs w:val="21"/>
        </w:rPr>
        <w:t>6.2.3 双方应对合同设备的安装、调试情况共同及时进行记录。</w:t>
      </w:r>
    </w:p>
    <w:p>
      <w:pPr>
        <w:pStyle w:val="4"/>
        <w:spacing w:line="240" w:lineRule="auto"/>
        <w:ind w:firstLine="137"/>
        <w:rPr>
          <w:rFonts w:ascii="Times New Roman" w:hAnsi="Times New Roman"/>
          <w:color w:val="000000"/>
        </w:rPr>
      </w:pPr>
      <w:bookmarkStart w:id="439" w:name="_Toc482188750"/>
      <w:bookmarkStart w:id="440" w:name="_Toc26046"/>
      <w:r>
        <w:rPr>
          <w:rFonts w:ascii="Times New Roman" w:hAnsi="Times New Roman"/>
          <w:color w:val="000000"/>
        </w:rPr>
        <w:t xml:space="preserve">6.3 </w:t>
      </w:r>
      <w:r>
        <w:rPr>
          <w:rFonts w:hint="eastAsia" w:ascii="Times New Roman" w:hAnsi="Times New Roman"/>
          <w:color w:val="000000"/>
        </w:rPr>
        <w:t>考核</w:t>
      </w:r>
      <w:bookmarkEnd w:id="439"/>
      <w:bookmarkEnd w:id="440"/>
    </w:p>
    <w:p>
      <w:pPr>
        <w:spacing w:line="360" w:lineRule="auto"/>
        <w:ind w:firstLine="420" w:firstLineChars="200"/>
        <w:outlineLvl w:val="3"/>
        <w:rPr>
          <w:rFonts w:ascii="Times New Roman" w:hAnsi="Times New Roman"/>
          <w:szCs w:val="24"/>
        </w:rPr>
      </w:pPr>
      <w:r>
        <w:rPr>
          <w:rFonts w:ascii="Times New Roman" w:hAnsi="Times New Roman"/>
          <w:szCs w:val="24"/>
        </w:rPr>
        <w:t>6.3.1 安装、调试完成后，双方应对合同设备进行</w:t>
      </w:r>
      <w:bookmarkStart w:id="441" w:name="_Toc6658"/>
      <w:r>
        <w:rPr>
          <w:rFonts w:ascii="Times New Roman" w:hAnsi="Times New Roman"/>
          <w:szCs w:val="24"/>
        </w:rPr>
        <w:t>考核，以确定合同设备是否达到</w:t>
      </w:r>
      <w:r>
        <w:rPr>
          <w:rFonts w:ascii="Times New Roman" w:hAnsi="Times New Roman"/>
          <w:szCs w:val="21"/>
        </w:rPr>
        <w:t>合同约定</w:t>
      </w:r>
      <w:r>
        <w:rPr>
          <w:rFonts w:ascii="Times New Roman" w:hAnsi="Times New Roman"/>
          <w:szCs w:val="24"/>
        </w:rPr>
        <w:t>的</w:t>
      </w:r>
      <w:bookmarkEnd w:id="441"/>
      <w:bookmarkStart w:id="442" w:name="_Toc18466"/>
      <w:r>
        <w:rPr>
          <w:rFonts w:ascii="Times New Roman" w:hAnsi="Times New Roman"/>
          <w:szCs w:val="24"/>
        </w:rPr>
        <w:t>技术性能考核指标。</w:t>
      </w:r>
      <w:r>
        <w:rPr>
          <w:rFonts w:ascii="Times New Roman" w:hAnsi="Times New Roman"/>
          <w:szCs w:val="21"/>
        </w:rPr>
        <w:t>除专用合同条款另有约定外，考核中合同设备运行需要的用水、用电、其他动力和原材料（如需要）等均由买方承担。</w:t>
      </w:r>
    </w:p>
    <w:p>
      <w:pPr>
        <w:spacing w:line="360" w:lineRule="auto"/>
        <w:ind w:firstLine="420" w:firstLineChars="200"/>
        <w:outlineLvl w:val="3"/>
        <w:rPr>
          <w:rFonts w:ascii="Times New Roman" w:hAnsi="Times New Roman"/>
          <w:szCs w:val="21"/>
        </w:rPr>
      </w:pPr>
      <w:r>
        <w:rPr>
          <w:rFonts w:ascii="Times New Roman" w:hAnsi="Times New Roman"/>
          <w:szCs w:val="24"/>
        </w:rPr>
        <w:t>6.3.2</w:t>
      </w:r>
      <w:bookmarkEnd w:id="442"/>
      <w:r>
        <w:rPr>
          <w:rFonts w:ascii="Times New Roman" w:hAnsi="Times New Roman"/>
          <w:szCs w:val="24"/>
        </w:rPr>
        <w:t xml:space="preserve"> 如</w:t>
      </w:r>
      <w:r>
        <w:rPr>
          <w:rFonts w:ascii="Times New Roman" w:hAnsi="Times New Roman"/>
          <w:szCs w:val="21"/>
        </w:rPr>
        <w:t>由于卖方原因合同设备在考核中未能达到合同约定的技术性能考核指标，则卖方应在双方同意的期限内采取措施消除合同设备中存在的缺陷，并在缺陷消除以后，尽快进行再次考核。</w:t>
      </w:r>
    </w:p>
    <w:p>
      <w:pPr>
        <w:spacing w:line="360" w:lineRule="auto"/>
        <w:ind w:firstLine="420" w:firstLineChars="200"/>
        <w:outlineLvl w:val="3"/>
        <w:rPr>
          <w:rFonts w:ascii="Times New Roman" w:hAnsi="Times New Roman"/>
          <w:szCs w:val="21"/>
        </w:rPr>
      </w:pPr>
      <w:r>
        <w:rPr>
          <w:rFonts w:ascii="Times New Roman" w:hAnsi="Times New Roman"/>
          <w:szCs w:val="24"/>
        </w:rPr>
        <w:t>6.3.3</w:t>
      </w:r>
      <w:r>
        <w:rPr>
          <w:rFonts w:ascii="Times New Roman" w:hAnsi="Times New Roman"/>
          <w:szCs w:val="21"/>
        </w:rPr>
        <w:t>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pPr>
        <w:spacing w:line="360" w:lineRule="auto"/>
        <w:ind w:firstLine="420" w:firstLineChars="200"/>
        <w:outlineLvl w:val="3"/>
        <w:rPr>
          <w:rFonts w:ascii="Times New Roman" w:hAnsi="Times New Roman"/>
          <w:szCs w:val="21"/>
        </w:rPr>
      </w:pPr>
      <w:r>
        <w:rPr>
          <w:rFonts w:ascii="Times New Roman" w:hAnsi="Times New Roman"/>
          <w:szCs w:val="24"/>
        </w:rPr>
        <w:t xml:space="preserve">6.3.4 </w:t>
      </w:r>
      <w:r>
        <w:rPr>
          <w:rFonts w:ascii="Times New Roman" w:hAnsi="Times New Roman"/>
          <w:szCs w:val="21"/>
        </w:rPr>
        <w:t>如由于买方原因合同设备在考核中未能达到合同约定的技术性能考核指标，则卖方应协助买方安排再次考核。由于买方原因未能达到技术性能考核指标时，为买方进行考核的机会不超过三次。</w:t>
      </w:r>
    </w:p>
    <w:p>
      <w:pPr>
        <w:spacing w:line="360" w:lineRule="auto"/>
        <w:ind w:firstLine="420" w:firstLineChars="200"/>
        <w:outlineLvl w:val="3"/>
        <w:rPr>
          <w:rFonts w:ascii="Times New Roman" w:hAnsi="Times New Roman"/>
          <w:szCs w:val="21"/>
        </w:rPr>
      </w:pPr>
      <w:r>
        <w:rPr>
          <w:rFonts w:ascii="Times New Roman" w:hAnsi="Times New Roman"/>
          <w:szCs w:val="21"/>
        </w:rPr>
        <w:t>6.3.5 考核期间，双方应及时共同记录合同设备的用水、用电、其他动力和原材料（如有）的使用及设备考核情况。对于未达到</w:t>
      </w:r>
      <w:r>
        <w:rPr>
          <w:rFonts w:ascii="Times New Roman" w:hAnsi="Times New Roman"/>
          <w:szCs w:val="24"/>
        </w:rPr>
        <w:t>技术性能考核指标的，应如实记录设备表现、可能原因及处理情况等。</w:t>
      </w:r>
    </w:p>
    <w:p>
      <w:pPr>
        <w:pStyle w:val="4"/>
        <w:spacing w:line="240" w:lineRule="auto"/>
        <w:ind w:firstLine="137"/>
        <w:rPr>
          <w:rFonts w:ascii="Times New Roman" w:hAnsi="Times New Roman"/>
          <w:color w:val="000000"/>
        </w:rPr>
      </w:pPr>
      <w:bookmarkStart w:id="443" w:name="_Toc482188751"/>
      <w:bookmarkStart w:id="444" w:name="_Toc7568"/>
      <w:r>
        <w:rPr>
          <w:rFonts w:ascii="Times New Roman" w:hAnsi="Times New Roman"/>
          <w:color w:val="000000"/>
        </w:rPr>
        <w:t xml:space="preserve">6.4 </w:t>
      </w:r>
      <w:r>
        <w:rPr>
          <w:rFonts w:hint="eastAsia" w:ascii="Times New Roman" w:hAnsi="Times New Roman"/>
          <w:color w:val="000000"/>
        </w:rPr>
        <w:t>验收</w:t>
      </w:r>
      <w:bookmarkEnd w:id="443"/>
      <w:bookmarkEnd w:id="444"/>
    </w:p>
    <w:p>
      <w:pPr>
        <w:spacing w:line="360" w:lineRule="auto"/>
        <w:ind w:firstLine="420" w:firstLineChars="200"/>
        <w:rPr>
          <w:rFonts w:ascii="Times New Roman" w:hAnsi="Times New Roman"/>
          <w:szCs w:val="21"/>
        </w:rPr>
      </w:pPr>
      <w:r>
        <w:rPr>
          <w:rFonts w:ascii="Times New Roman" w:hAnsi="Times New Roman"/>
          <w:szCs w:val="21"/>
        </w:rPr>
        <w:t>6.4.1 如合同设备在考核中达到或视为达到</w:t>
      </w:r>
      <w:r>
        <w:rPr>
          <w:rFonts w:ascii="Times New Roman" w:hAnsi="Times New Roman"/>
          <w:szCs w:val="24"/>
        </w:rPr>
        <w:t>技术性能考核指标，则买卖双方应在考核完成后7日内或</w:t>
      </w:r>
      <w:r>
        <w:rPr>
          <w:rFonts w:ascii="Times New Roman" w:hAnsi="Times New Roman"/>
          <w:szCs w:val="21"/>
        </w:rPr>
        <w:t>专用合同条款另行约定的时间内签署合同设备验收证书一式二份，双方各持一份。验收日期应为合同设备达到或视为达到</w:t>
      </w:r>
      <w:r>
        <w:rPr>
          <w:rFonts w:ascii="Times New Roman" w:hAnsi="Times New Roman"/>
          <w:szCs w:val="24"/>
        </w:rPr>
        <w:t>技术性能考核指标的日期。</w:t>
      </w:r>
    </w:p>
    <w:p>
      <w:pPr>
        <w:spacing w:line="360" w:lineRule="auto"/>
        <w:ind w:firstLine="420" w:firstLineChars="200"/>
        <w:outlineLvl w:val="3"/>
        <w:rPr>
          <w:rFonts w:ascii="Times New Roman" w:hAnsi="Times New Roman"/>
          <w:szCs w:val="21"/>
        </w:rPr>
      </w:pPr>
      <w:r>
        <w:rPr>
          <w:rFonts w:ascii="Times New Roman" w:hAnsi="Times New Roman"/>
          <w:szCs w:val="21"/>
        </w:rPr>
        <w:t>6.4.2 如由于买方原因合同设备在三次考核中均未能达到技术性能考核指标，买卖双方应在考核结束后7日内</w:t>
      </w:r>
      <w:r>
        <w:rPr>
          <w:rFonts w:ascii="Times New Roman" w:hAnsi="Times New Roman"/>
          <w:szCs w:val="24"/>
        </w:rPr>
        <w:t>或</w:t>
      </w:r>
      <w:r>
        <w:rPr>
          <w:rFonts w:ascii="Times New Roman" w:hAnsi="Times New Roman"/>
          <w:szCs w:val="21"/>
        </w:rPr>
        <w:t>专用合同条款另行约定的时间内签署</w:t>
      </w:r>
      <w:r>
        <w:rPr>
          <w:rStyle w:val="31"/>
          <w:rFonts w:ascii="Times New Roman" w:hAnsi="Times New Roman"/>
        </w:rPr>
        <w:t>验收款支付函</w:t>
      </w:r>
      <w:r>
        <w:rPr>
          <w:rFonts w:ascii="Times New Roman" w:hAnsi="Times New Roman"/>
          <w:szCs w:val="21"/>
        </w:rPr>
        <w:t>。</w:t>
      </w:r>
    </w:p>
    <w:p>
      <w:pPr>
        <w:spacing w:line="360" w:lineRule="auto"/>
        <w:ind w:firstLine="420" w:firstLineChars="200"/>
        <w:outlineLvl w:val="3"/>
        <w:rPr>
          <w:rFonts w:ascii="Times New Roman" w:hAnsi="Times New Roman"/>
          <w:szCs w:val="21"/>
        </w:rPr>
      </w:pPr>
      <w:r>
        <w:rPr>
          <w:rFonts w:ascii="Times New Roman" w:hAnsi="Times New Roman"/>
          <w:szCs w:val="21"/>
        </w:rPr>
        <w:t>除专用合同条款另有约定</w:t>
      </w:r>
      <w:bookmarkStart w:id="445" w:name="_Toc369531639"/>
      <w:bookmarkStart w:id="446" w:name="_Toc1157"/>
      <w:r>
        <w:rPr>
          <w:rFonts w:ascii="Times New Roman" w:hAnsi="Times New Roman"/>
          <w:szCs w:val="21"/>
        </w:rPr>
        <w:t>外，卖方有义务在</w:t>
      </w:r>
      <w:bookmarkEnd w:id="445"/>
      <w:bookmarkEnd w:id="446"/>
      <w:r>
        <w:rPr>
          <w:rStyle w:val="31"/>
          <w:rFonts w:ascii="Times New Roman" w:hAnsi="Times New Roman"/>
        </w:rPr>
        <w:t>验收款支付函</w:t>
      </w:r>
      <w:r>
        <w:rPr>
          <w:rFonts w:ascii="Times New Roman" w:hAnsi="Times New Roman"/>
          <w:szCs w:val="21"/>
        </w:rPr>
        <w:t>签署后12个月内应买方要求提供相关技术服务，协助买方采取一切必要措施使合同设备达到技术性能考核指标。买方应承</w:t>
      </w:r>
      <w:bookmarkStart w:id="447" w:name="_Toc25543"/>
      <w:r>
        <w:rPr>
          <w:rFonts w:ascii="Times New Roman" w:hAnsi="Times New Roman"/>
          <w:szCs w:val="21"/>
        </w:rPr>
        <w:t>担卖方因此产生的全部费用</w:t>
      </w:r>
      <w:bookmarkEnd w:id="447"/>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在上述12个月的期限内，如合同设备经过考核达到或视为达到</w:t>
      </w:r>
      <w:r>
        <w:rPr>
          <w:rFonts w:ascii="Times New Roman" w:hAnsi="Times New Roman"/>
          <w:szCs w:val="24"/>
        </w:rPr>
        <w:t>技术性能考核指标，则买卖双方应按照第6.4.1项的约定签署合同设备验收证书。</w:t>
      </w:r>
    </w:p>
    <w:p>
      <w:pPr>
        <w:spacing w:line="360" w:lineRule="auto"/>
        <w:ind w:firstLine="420" w:firstLineChars="200"/>
        <w:outlineLvl w:val="3"/>
        <w:rPr>
          <w:rFonts w:ascii="Times New Roman" w:hAnsi="Times New Roman"/>
          <w:szCs w:val="21"/>
        </w:rPr>
      </w:pPr>
      <w:r>
        <w:rPr>
          <w:rFonts w:ascii="Times New Roman" w:hAnsi="Times New Roman"/>
          <w:szCs w:val="21"/>
        </w:rPr>
        <w:t>6.4.3 除专用合同条款另有约定外，如由于买方原因在最后一批合同设备交货后6个月内未能开始考核，则买卖双方应在上述期限</w:t>
      </w:r>
      <w:bookmarkStart w:id="448" w:name="_Toc3766"/>
      <w:r>
        <w:rPr>
          <w:rFonts w:ascii="Times New Roman" w:hAnsi="Times New Roman"/>
          <w:szCs w:val="21"/>
        </w:rPr>
        <w:t>届满后7日内</w:t>
      </w:r>
      <w:r>
        <w:rPr>
          <w:rFonts w:ascii="Times New Roman" w:hAnsi="Times New Roman"/>
          <w:szCs w:val="24"/>
        </w:rPr>
        <w:t>或</w:t>
      </w:r>
      <w:r>
        <w:rPr>
          <w:rFonts w:ascii="Times New Roman" w:hAnsi="Times New Roman"/>
          <w:szCs w:val="21"/>
        </w:rPr>
        <w:t>专用合同条款另行约定的时间内签署验收款支付函。</w:t>
      </w:r>
      <w:bookmarkEnd w:id="448"/>
    </w:p>
    <w:p>
      <w:pPr>
        <w:spacing w:line="360" w:lineRule="auto"/>
        <w:ind w:firstLine="420" w:firstLineChars="200"/>
        <w:outlineLvl w:val="3"/>
        <w:rPr>
          <w:rFonts w:ascii="Times New Roman" w:hAnsi="Times New Roman"/>
          <w:szCs w:val="21"/>
        </w:rPr>
      </w:pPr>
      <w:r>
        <w:rPr>
          <w:rFonts w:ascii="Times New Roman" w:hAnsi="Times New Roman"/>
          <w:szCs w:val="21"/>
        </w:rPr>
        <w:t>除专用合同条款另有约定外，卖方有义务在</w:t>
      </w:r>
      <w:r>
        <w:rPr>
          <w:rStyle w:val="31"/>
          <w:rFonts w:ascii="Times New Roman" w:hAnsi="Times New Roman"/>
        </w:rPr>
        <w:t>验收款支付函</w:t>
      </w:r>
      <w:r>
        <w:rPr>
          <w:rFonts w:ascii="Times New Roman" w:hAnsi="Times New Roman"/>
          <w:szCs w:val="21"/>
        </w:rPr>
        <w:t>签署后6个月内应买方要求提供不超出合同范围的技术服务，协助买方采取一切必要措施使合同设备达到技术性能考核指标，且买方无需因此向卖方支付费用。</w:t>
      </w:r>
    </w:p>
    <w:p>
      <w:pPr>
        <w:spacing w:line="360" w:lineRule="auto"/>
        <w:ind w:firstLine="420" w:firstLineChars="200"/>
        <w:rPr>
          <w:rFonts w:ascii="Times New Roman" w:hAnsi="Times New Roman"/>
          <w:szCs w:val="21"/>
        </w:rPr>
      </w:pPr>
      <w:r>
        <w:rPr>
          <w:rFonts w:ascii="Times New Roman" w:hAnsi="Times New Roman"/>
          <w:szCs w:val="21"/>
        </w:rPr>
        <w:t>在上述6个月的期限内，如合同设备经过考核达到或视为达到</w:t>
      </w:r>
      <w:r>
        <w:rPr>
          <w:rFonts w:ascii="Times New Roman" w:hAnsi="Times New Roman"/>
          <w:szCs w:val="24"/>
        </w:rPr>
        <w:t>技术性能考核指标，则买卖双方应按照第6.4.1项的约定签署合同设备验收证书。</w:t>
      </w:r>
    </w:p>
    <w:p>
      <w:pPr>
        <w:spacing w:line="360" w:lineRule="auto"/>
        <w:ind w:firstLine="420" w:firstLineChars="200"/>
        <w:rPr>
          <w:rFonts w:ascii="Times New Roman" w:hAnsi="Times New Roman"/>
          <w:szCs w:val="21"/>
        </w:rPr>
      </w:pPr>
      <w:r>
        <w:rPr>
          <w:rFonts w:ascii="Times New Roman" w:hAnsi="Times New Roman"/>
          <w:szCs w:val="21"/>
        </w:rPr>
        <w:t>6.4.4 在第6.4.2项和第6.4.3项情形下，卖方也可单方签署验收款支付函提交买方，如果买方在收到卖方签署的验收款支付函后14日内未向卖方提出书面异议，则验收款支付函自签署之日起生效。</w:t>
      </w:r>
    </w:p>
    <w:p>
      <w:pPr>
        <w:spacing w:line="360" w:lineRule="auto"/>
        <w:ind w:firstLine="420" w:firstLineChars="200"/>
        <w:outlineLvl w:val="3"/>
        <w:rPr>
          <w:rFonts w:ascii="Times New Roman" w:hAnsi="Times New Roman"/>
          <w:szCs w:val="21"/>
        </w:rPr>
      </w:pPr>
      <w:r>
        <w:rPr>
          <w:rFonts w:ascii="Times New Roman" w:hAnsi="Times New Roman"/>
          <w:szCs w:val="21"/>
        </w:rPr>
        <w:t>6.4.5合同设备验收证书的签署不能免除卖方在质量保证期内对合同设备应承担的保证责任。</w:t>
      </w:r>
    </w:p>
    <w:p>
      <w:pPr>
        <w:pStyle w:val="3"/>
        <w:rPr>
          <w:rFonts w:ascii="Times New Roman" w:hAnsi="Times New Roman"/>
        </w:rPr>
      </w:pPr>
      <w:bookmarkStart w:id="449" w:name="_Toc482188752"/>
      <w:bookmarkStart w:id="450" w:name="_Toc2044"/>
      <w:r>
        <w:rPr>
          <w:rFonts w:ascii="Times New Roman" w:hAnsi="Times New Roman"/>
          <w:bCs/>
          <w:szCs w:val="32"/>
        </w:rPr>
        <w:t>7. 技术服务</w:t>
      </w:r>
      <w:bookmarkEnd w:id="449"/>
      <w:bookmarkEnd w:id="450"/>
    </w:p>
    <w:p>
      <w:pPr>
        <w:spacing w:line="360" w:lineRule="auto"/>
        <w:ind w:firstLine="420" w:firstLineChars="200"/>
        <w:outlineLvl w:val="3"/>
        <w:rPr>
          <w:rFonts w:ascii="Times New Roman" w:hAnsi="Times New Roman"/>
          <w:szCs w:val="21"/>
        </w:rPr>
      </w:pPr>
      <w:r>
        <w:rPr>
          <w:rFonts w:ascii="Times New Roman" w:hAnsi="Times New Roman"/>
          <w:szCs w:val="21"/>
        </w:rPr>
        <w:t>7.1 卖方应派遣技术熟练、称职的技术人员到施工场地为买方提供技术服务。卖方的技术服务应符合合同的约定。</w:t>
      </w:r>
    </w:p>
    <w:p>
      <w:pPr>
        <w:spacing w:line="360" w:lineRule="auto"/>
        <w:ind w:firstLine="420" w:firstLineChars="200"/>
        <w:outlineLvl w:val="3"/>
        <w:rPr>
          <w:rFonts w:ascii="Times New Roman" w:hAnsi="Times New Roman"/>
          <w:szCs w:val="21"/>
        </w:rPr>
      </w:pPr>
      <w:r>
        <w:rPr>
          <w:rFonts w:ascii="Times New Roman" w:hAnsi="Times New Roman"/>
          <w:szCs w:val="21"/>
        </w:rPr>
        <w:t>7.2 买方应免费为卖方技术人员提供工作条件及便利，包括但不限于必要的办公场所、技术资料及出入许可等。除专用合同条款另有约定外，卖方技术人员的交通、食宿费用由卖方承担。</w:t>
      </w:r>
    </w:p>
    <w:p>
      <w:pPr>
        <w:spacing w:line="360" w:lineRule="auto"/>
        <w:ind w:firstLine="420" w:firstLineChars="200"/>
        <w:outlineLvl w:val="3"/>
        <w:rPr>
          <w:rFonts w:ascii="Times New Roman" w:hAnsi="Times New Roman"/>
          <w:szCs w:val="21"/>
        </w:rPr>
      </w:pPr>
      <w:r>
        <w:rPr>
          <w:rFonts w:ascii="Times New Roman" w:hAnsi="Times New Roman"/>
          <w:szCs w:val="21"/>
        </w:rPr>
        <w:t>7.3 卖方技术人员应遵守买方施工现场的各项规章制度和安全操作规程，并服从买方的现场管理。</w:t>
      </w:r>
    </w:p>
    <w:p>
      <w:pPr>
        <w:spacing w:line="360" w:lineRule="auto"/>
        <w:ind w:firstLine="420" w:firstLineChars="200"/>
        <w:outlineLvl w:val="3"/>
        <w:rPr>
          <w:rFonts w:ascii="Times New Roman" w:hAnsi="Times New Roman"/>
          <w:szCs w:val="21"/>
        </w:rPr>
      </w:pPr>
      <w:r>
        <w:rPr>
          <w:rFonts w:ascii="Times New Roman" w:hAnsi="Times New Roman"/>
          <w:szCs w:val="21"/>
        </w:rPr>
        <w:t>7.4 如果任何技术人员不合格，买方有权要求卖方撤换，因撤换而产生的费用应由卖方承担。在不影响技术服务并且征得买方同意的条件下，卖方也可自负费用更换其技术人员。</w:t>
      </w:r>
    </w:p>
    <w:p>
      <w:pPr>
        <w:pStyle w:val="3"/>
        <w:rPr>
          <w:rFonts w:ascii="Times New Roman" w:hAnsi="Times New Roman"/>
          <w:bCs/>
          <w:szCs w:val="32"/>
        </w:rPr>
      </w:pPr>
      <w:bookmarkStart w:id="451" w:name="_Toc482188753"/>
      <w:bookmarkStart w:id="452" w:name="_Toc9983"/>
      <w:r>
        <w:rPr>
          <w:rFonts w:ascii="Times New Roman" w:hAnsi="Times New Roman"/>
          <w:bCs/>
          <w:szCs w:val="28"/>
        </w:rPr>
        <w:t>8. 质量保证期</w:t>
      </w:r>
      <w:bookmarkEnd w:id="451"/>
      <w:bookmarkEnd w:id="452"/>
    </w:p>
    <w:p>
      <w:pPr>
        <w:spacing w:line="360" w:lineRule="auto"/>
        <w:ind w:firstLine="420" w:firstLineChars="200"/>
        <w:rPr>
          <w:rFonts w:ascii="Times New Roman" w:hAnsi="Times New Roman"/>
          <w:szCs w:val="21"/>
        </w:rPr>
      </w:pPr>
      <w:r>
        <w:rPr>
          <w:rFonts w:ascii="Times New Roman" w:hAnsi="Times New Roman"/>
          <w:szCs w:val="21"/>
        </w:rPr>
        <w:t>8.1 除专用合同条款和（或）供货要求等合同文件另有约定外，合同设备整体质量保证期为验收之日起12个月。如对合同设备中关键部件的质量保证期有特殊要求的，买卖双方可在专用合同条款中约定。在合同第6.4.2项情形下，无论合同设备何时验收，其质量保证期最长为签署</w:t>
      </w:r>
      <w:r>
        <w:rPr>
          <w:rStyle w:val="31"/>
          <w:rFonts w:ascii="Times New Roman" w:hAnsi="Times New Roman"/>
        </w:rPr>
        <w:t>验收款支付函后12个月。</w:t>
      </w:r>
      <w:r>
        <w:rPr>
          <w:rFonts w:ascii="Times New Roman" w:hAnsi="Times New Roman"/>
          <w:szCs w:val="21"/>
        </w:rPr>
        <w:t>在合同第6.4.3项情形下，无论合同设备何时验收，其质量保证期最长为签署</w:t>
      </w:r>
      <w:r>
        <w:rPr>
          <w:rStyle w:val="31"/>
          <w:rFonts w:ascii="Times New Roman" w:hAnsi="Times New Roman"/>
        </w:rPr>
        <w:t>验收款支付函后6个月。</w:t>
      </w:r>
    </w:p>
    <w:p>
      <w:pPr>
        <w:spacing w:line="360" w:lineRule="auto"/>
        <w:ind w:firstLine="420"/>
        <w:rPr>
          <w:rFonts w:ascii="Times New Roman" w:hAnsi="Times New Roman"/>
          <w:szCs w:val="21"/>
        </w:rPr>
      </w:pPr>
      <w:r>
        <w:rPr>
          <w:rFonts w:ascii="Times New Roman" w:hAnsi="Times New Roman"/>
          <w:szCs w:val="21"/>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spacing w:line="360" w:lineRule="auto"/>
        <w:ind w:firstLine="420" w:firstLineChars="200"/>
        <w:outlineLvl w:val="3"/>
        <w:rPr>
          <w:rFonts w:ascii="Times New Roman" w:hAnsi="Times New Roman"/>
          <w:szCs w:val="21"/>
        </w:rPr>
      </w:pPr>
      <w:r>
        <w:rPr>
          <w:rFonts w:ascii="Times New Roman" w:hAnsi="Times New Roman"/>
          <w:szCs w:val="21"/>
        </w:rPr>
        <w:t>8.3 质量保证期届满后，买方应在7日内</w:t>
      </w:r>
      <w:r>
        <w:rPr>
          <w:rFonts w:ascii="Times New Roman" w:hAnsi="Times New Roman"/>
          <w:szCs w:val="24"/>
        </w:rPr>
        <w:t>或</w:t>
      </w:r>
      <w:r>
        <w:rPr>
          <w:rFonts w:ascii="Times New Roman" w:hAnsi="Times New Roman"/>
          <w:szCs w:val="21"/>
        </w:rPr>
        <w:t>专用合同条款另行约定的时间内向卖方出具合同设备的质量保证期届满证书。</w:t>
      </w:r>
    </w:p>
    <w:p>
      <w:pPr>
        <w:spacing w:line="360" w:lineRule="auto"/>
        <w:ind w:firstLine="420" w:firstLineChars="200"/>
        <w:outlineLvl w:val="3"/>
        <w:rPr>
          <w:rFonts w:ascii="Times New Roman" w:hAnsi="Times New Roman"/>
          <w:szCs w:val="21"/>
        </w:rPr>
      </w:pPr>
      <w:r>
        <w:rPr>
          <w:rFonts w:ascii="Times New Roman" w:hAnsi="Times New Roman"/>
          <w:szCs w:val="21"/>
        </w:rPr>
        <w:t>8.4 在合同第6.4.2项情形下，如在</w:t>
      </w:r>
      <w:r>
        <w:rPr>
          <w:rStyle w:val="31"/>
          <w:rFonts w:ascii="Times New Roman" w:hAnsi="Times New Roman"/>
        </w:rPr>
        <w:t>验收款支付函</w:t>
      </w:r>
      <w:r>
        <w:rPr>
          <w:rFonts w:ascii="Times New Roman" w:hAnsi="Times New Roman"/>
          <w:szCs w:val="21"/>
        </w:rPr>
        <w:t>签署后12个月内由于买方原因合同设备仍未能达到技术性能考核指标，则买卖双方应在该12个月届满后7日内</w:t>
      </w:r>
      <w:r>
        <w:rPr>
          <w:rFonts w:ascii="Times New Roman" w:hAnsi="Times New Roman"/>
          <w:szCs w:val="24"/>
        </w:rPr>
        <w:t>或</w:t>
      </w:r>
      <w:r>
        <w:rPr>
          <w:rFonts w:ascii="Times New Roman" w:hAnsi="Times New Roman"/>
          <w:szCs w:val="21"/>
        </w:rPr>
        <w:t>专用合同条款另行约定的时间内签署结清款支付函。</w:t>
      </w:r>
    </w:p>
    <w:p>
      <w:pPr>
        <w:spacing w:line="360" w:lineRule="auto"/>
        <w:ind w:firstLine="420" w:firstLineChars="200"/>
        <w:outlineLvl w:val="3"/>
        <w:rPr>
          <w:rFonts w:ascii="Times New Roman" w:hAnsi="Times New Roman"/>
          <w:szCs w:val="21"/>
        </w:rPr>
      </w:pPr>
      <w:r>
        <w:rPr>
          <w:rFonts w:ascii="Times New Roman" w:hAnsi="Times New Roman"/>
          <w:szCs w:val="21"/>
        </w:rPr>
        <w:t>8.5 在合同第6.4.3项情形下，如在</w:t>
      </w:r>
      <w:r>
        <w:rPr>
          <w:rStyle w:val="31"/>
          <w:rFonts w:ascii="Times New Roman" w:hAnsi="Times New Roman"/>
        </w:rPr>
        <w:t>验收款支付函</w:t>
      </w:r>
      <w:r>
        <w:rPr>
          <w:rFonts w:ascii="Times New Roman" w:hAnsi="Times New Roman"/>
          <w:szCs w:val="21"/>
        </w:rPr>
        <w:t>签署后6个月内由于买方原因合同设备仍未进行考核或仍未达到技术性能考核指标，则买卖双方应在该6个月届满后7日内</w:t>
      </w:r>
      <w:r>
        <w:rPr>
          <w:rFonts w:ascii="Times New Roman" w:hAnsi="Times New Roman"/>
          <w:szCs w:val="24"/>
        </w:rPr>
        <w:t>或</w:t>
      </w:r>
      <w:r>
        <w:rPr>
          <w:rFonts w:ascii="Times New Roman" w:hAnsi="Times New Roman"/>
          <w:szCs w:val="21"/>
        </w:rPr>
        <w:t>专用合同条款另行约定的时间内签署结清款支付函。</w:t>
      </w:r>
    </w:p>
    <w:p>
      <w:pPr>
        <w:spacing w:line="360" w:lineRule="auto"/>
        <w:ind w:firstLine="420" w:firstLineChars="200"/>
        <w:rPr>
          <w:rFonts w:ascii="Times New Roman" w:hAnsi="Times New Roman"/>
          <w:szCs w:val="21"/>
        </w:rPr>
      </w:pPr>
      <w:r>
        <w:rPr>
          <w:rFonts w:ascii="Times New Roman" w:hAnsi="Times New Roman"/>
          <w:szCs w:val="21"/>
        </w:rPr>
        <w:t>8.6 在第8.4款和第8.5款情形下，卖方也可单方签署结清款支付函提交买方，如果买方在收到卖方签署的结清款支付函后14日内未向卖方提出书面异议，则结清款支付函自签署之日起生效。</w:t>
      </w:r>
    </w:p>
    <w:p>
      <w:pPr>
        <w:pStyle w:val="3"/>
        <w:rPr>
          <w:rFonts w:ascii="Times New Roman" w:hAnsi="Times New Roman"/>
          <w:szCs w:val="21"/>
        </w:rPr>
      </w:pPr>
      <w:bookmarkStart w:id="453" w:name="_Toc482188754"/>
      <w:bookmarkStart w:id="454" w:name="_Toc20885"/>
      <w:r>
        <w:rPr>
          <w:rFonts w:ascii="Times New Roman" w:hAnsi="Times New Roman"/>
        </w:rPr>
        <w:t>9. 质保期服务</w:t>
      </w:r>
      <w:bookmarkEnd w:id="453"/>
      <w:bookmarkEnd w:id="454"/>
    </w:p>
    <w:p>
      <w:pPr>
        <w:spacing w:line="360" w:lineRule="auto"/>
        <w:ind w:firstLine="420" w:firstLineChars="200"/>
        <w:outlineLvl w:val="3"/>
        <w:rPr>
          <w:rFonts w:ascii="Times New Roman" w:hAnsi="Times New Roman"/>
          <w:szCs w:val="21"/>
        </w:rPr>
      </w:pPr>
      <w:r>
        <w:rPr>
          <w:rFonts w:ascii="Times New Roman" w:hAnsi="Times New Roman"/>
          <w:szCs w:val="21"/>
        </w:rPr>
        <w:t>9.1 卖方应为质保期服务配备充足的技术人员、工具和备件并保证提供的联系方式畅通。除专用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查找和解决合同设备的故障，卖方应承担由此发生的全部费用。</w:t>
      </w:r>
    </w:p>
    <w:p>
      <w:pPr>
        <w:spacing w:line="360" w:lineRule="auto"/>
        <w:ind w:firstLine="420" w:firstLineChars="200"/>
        <w:outlineLvl w:val="3"/>
        <w:rPr>
          <w:rFonts w:ascii="Times New Roman" w:hAnsi="Times New Roman"/>
          <w:szCs w:val="21"/>
        </w:rPr>
      </w:pPr>
      <w:r>
        <w:rPr>
          <w:rFonts w:ascii="Times New Roman" w:hAnsi="Times New Roman"/>
          <w:szCs w:val="21"/>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spacing w:line="360" w:lineRule="auto"/>
        <w:ind w:firstLine="420" w:firstLineChars="200"/>
        <w:outlineLvl w:val="3"/>
        <w:rPr>
          <w:rFonts w:ascii="Times New Roman" w:hAnsi="Times New Roman"/>
          <w:szCs w:val="21"/>
        </w:rPr>
      </w:pPr>
      <w:r>
        <w:rPr>
          <w:rFonts w:ascii="Times New Roman" w:hAnsi="Times New Roman"/>
          <w:szCs w:val="21"/>
        </w:rPr>
        <w:t>9.3 如果任何技术人员不合格，买方有权要求卖方撤换，因撤换而产生的费用应由卖方承担。在不影响质保期服务并且征得买方同意的条件下，卖方也可自负费用更换其技术人员。</w:t>
      </w:r>
    </w:p>
    <w:p>
      <w:pPr>
        <w:spacing w:line="360" w:lineRule="auto"/>
        <w:ind w:firstLine="420" w:firstLineChars="200"/>
        <w:outlineLvl w:val="3"/>
        <w:rPr>
          <w:rFonts w:ascii="Times New Roman" w:hAnsi="Times New Roman"/>
          <w:szCs w:val="21"/>
        </w:rPr>
      </w:pPr>
      <w:r>
        <w:rPr>
          <w:rFonts w:ascii="Times New Roman" w:hAnsi="Times New Roman"/>
          <w:szCs w:val="21"/>
        </w:rPr>
        <w:t>9.4 除专用合同条款另有约定外，卖方应就在施工现场进行质保期服务的情况进行记录，记载合同设备故障发生的时间、原因及解决情况等，由买方签字确认，并在质量保证期结束后提交给买方。</w:t>
      </w:r>
    </w:p>
    <w:p>
      <w:pPr>
        <w:pStyle w:val="3"/>
        <w:rPr>
          <w:rFonts w:ascii="Times New Roman" w:hAnsi="Times New Roman"/>
          <w:bCs/>
          <w:szCs w:val="32"/>
        </w:rPr>
      </w:pPr>
      <w:bookmarkStart w:id="455" w:name="_Toc482188755"/>
      <w:bookmarkStart w:id="456" w:name="_Toc5030"/>
      <w:r>
        <w:rPr>
          <w:rFonts w:ascii="Times New Roman" w:hAnsi="Times New Roman"/>
          <w:bCs/>
          <w:szCs w:val="32"/>
        </w:rPr>
        <w:t xml:space="preserve">10. </w:t>
      </w:r>
      <w:bookmarkEnd w:id="455"/>
      <w:r>
        <w:rPr>
          <w:rFonts w:ascii="Times New Roman" w:hAnsi="Times New Roman"/>
          <w:bCs/>
          <w:szCs w:val="32"/>
        </w:rPr>
        <w:t>履约保证金</w:t>
      </w:r>
      <w:bookmarkEnd w:id="456"/>
    </w:p>
    <w:p>
      <w:pPr>
        <w:spacing w:line="360" w:lineRule="auto"/>
        <w:ind w:firstLine="420" w:firstLineChars="200"/>
        <w:outlineLvl w:val="3"/>
        <w:rPr>
          <w:rFonts w:ascii="Times New Roman" w:hAnsi="Times New Roman"/>
          <w:szCs w:val="21"/>
        </w:rPr>
      </w:pPr>
      <w:r>
        <w:rPr>
          <w:rFonts w:ascii="Times New Roman" w:hAnsi="Times New Roman"/>
          <w:szCs w:val="21"/>
        </w:rPr>
        <w:t>除专用合同条款另有约定外，履约保证金自合同生效之日起生效，在合同设备验收证书或</w:t>
      </w:r>
      <w:r>
        <w:rPr>
          <w:rStyle w:val="31"/>
          <w:rFonts w:ascii="Times New Roman" w:hAnsi="Times New Roman"/>
        </w:rPr>
        <w:t>验收款支付函</w:t>
      </w:r>
      <w:r>
        <w:rPr>
          <w:rFonts w:ascii="Times New Roman" w:hAnsi="Times New Roman"/>
          <w:szCs w:val="21"/>
        </w:rPr>
        <w:t>签署之日起28日后失效。如果卖方不履行合同约定的义务或其履行不符合合同的约定，买方有权扣划相应金额的履约保证金。</w:t>
      </w:r>
    </w:p>
    <w:p>
      <w:pPr>
        <w:pStyle w:val="3"/>
        <w:rPr>
          <w:rFonts w:ascii="Times New Roman" w:hAnsi="Times New Roman"/>
          <w:bCs/>
          <w:szCs w:val="32"/>
        </w:rPr>
      </w:pPr>
      <w:bookmarkStart w:id="457" w:name="_Toc482188756"/>
      <w:bookmarkStart w:id="458" w:name="_Toc15845"/>
      <w:r>
        <w:rPr>
          <w:rFonts w:ascii="Times New Roman" w:hAnsi="Times New Roman"/>
          <w:bCs/>
          <w:szCs w:val="32"/>
        </w:rPr>
        <w:t>11. 保证</w:t>
      </w:r>
      <w:bookmarkEnd w:id="457"/>
      <w:bookmarkEnd w:id="458"/>
    </w:p>
    <w:p>
      <w:pPr>
        <w:spacing w:line="360" w:lineRule="auto"/>
        <w:ind w:firstLine="420" w:firstLineChars="200"/>
        <w:rPr>
          <w:rFonts w:ascii="Times New Roman" w:hAnsi="Times New Roman"/>
          <w:szCs w:val="21"/>
        </w:rPr>
      </w:pPr>
      <w:r>
        <w:rPr>
          <w:rFonts w:ascii="Times New Roman" w:hAnsi="Times New Roman"/>
          <w:szCs w:val="21"/>
        </w:rPr>
        <w:t>11.1 卖方保证其具有完全的能力履行本合同项下的全部义务。</w:t>
      </w:r>
    </w:p>
    <w:p>
      <w:pPr>
        <w:spacing w:line="360" w:lineRule="auto"/>
        <w:ind w:firstLine="420" w:firstLineChars="200"/>
        <w:rPr>
          <w:rFonts w:ascii="Times New Roman" w:hAnsi="Times New Roman"/>
          <w:szCs w:val="21"/>
        </w:rPr>
      </w:pPr>
      <w:r>
        <w:rPr>
          <w:rFonts w:ascii="Times New Roman" w:hAnsi="Times New Roman"/>
          <w:szCs w:val="21"/>
        </w:rPr>
        <w:t>11.2卖方保证其所提供的合同设备及对合同的履行符合所有应适用的法律、行政法规、地方性法规、自治条例和单行条例、规章及其他规范性文件的强制性规定。</w:t>
      </w:r>
    </w:p>
    <w:p>
      <w:pPr>
        <w:spacing w:line="360" w:lineRule="auto"/>
        <w:ind w:firstLine="420" w:firstLineChars="200"/>
        <w:rPr>
          <w:rFonts w:ascii="Times New Roman" w:hAnsi="Times New Roman"/>
          <w:szCs w:val="21"/>
        </w:rPr>
      </w:pPr>
      <w:r>
        <w:rPr>
          <w:rFonts w:ascii="Times New Roman" w:hAnsi="Times New Roman"/>
          <w:szCs w:val="21"/>
        </w:rPr>
        <w:t>11.3 卖方保证其对合同设备的销售不损害任何第三方的合法权益和社会公众利益。任何第三方不会因卖方原因而基于所有权、抵押权、</w:t>
      </w:r>
      <w:bookmarkStart w:id="459" w:name="_Toc22234"/>
      <w:r>
        <w:rPr>
          <w:rFonts w:ascii="Times New Roman" w:hAnsi="Times New Roman"/>
          <w:szCs w:val="21"/>
        </w:rPr>
        <w:t>留置权或其他任何权利或事由</w:t>
      </w:r>
      <w:bookmarkEnd w:id="459"/>
      <w:r>
        <w:rPr>
          <w:rFonts w:ascii="Times New Roman" w:hAnsi="Times New Roman"/>
          <w:szCs w:val="21"/>
        </w:rPr>
        <w:t>对合同设备主张权利。</w:t>
      </w:r>
    </w:p>
    <w:p>
      <w:pPr>
        <w:spacing w:line="360" w:lineRule="auto"/>
        <w:ind w:firstLine="420" w:firstLineChars="200"/>
        <w:rPr>
          <w:rFonts w:ascii="Times New Roman" w:hAnsi="Times New Roman"/>
          <w:szCs w:val="21"/>
        </w:rPr>
      </w:pPr>
      <w:r>
        <w:rPr>
          <w:rFonts w:ascii="Times New Roman" w:hAnsi="Times New Roman"/>
          <w:szCs w:val="21"/>
        </w:rPr>
        <w:t>11.4 卖方保证合同设备符合合同约定的规格、标准、技术性能考核指标等，能够安全和稳定地运行，且合同设备（包括全部部件）全新、完整、未使用过，除非专用合同条款和（或）供货要求等合同文件另有约定。</w:t>
      </w:r>
    </w:p>
    <w:p>
      <w:pPr>
        <w:spacing w:line="360" w:lineRule="auto"/>
        <w:ind w:firstLine="420" w:firstLineChars="200"/>
        <w:rPr>
          <w:rFonts w:ascii="Times New Roman" w:hAnsi="Times New Roman"/>
          <w:szCs w:val="21"/>
        </w:rPr>
      </w:pPr>
      <w:r>
        <w:rPr>
          <w:rFonts w:ascii="Times New Roman" w:hAnsi="Times New Roman"/>
          <w:szCs w:val="21"/>
        </w:rPr>
        <w:t>11.5 卖方保证，卖方所提供的技术资料完整、清晰、准确，符合合同约定并且能够满足合同设备的安装、调试、考核、操作以及维修和保养的需要。</w:t>
      </w:r>
    </w:p>
    <w:p>
      <w:pPr>
        <w:spacing w:line="360" w:lineRule="auto"/>
        <w:ind w:firstLine="420" w:firstLineChars="200"/>
        <w:rPr>
          <w:rFonts w:ascii="Times New Roman" w:hAnsi="Times New Roman"/>
          <w:szCs w:val="21"/>
        </w:rPr>
      </w:pPr>
      <w:r>
        <w:rPr>
          <w:rFonts w:ascii="Times New Roman" w:hAnsi="Times New Roman"/>
          <w:szCs w:val="21"/>
        </w:rPr>
        <w:t>11.6 卖方保证合同范围内提供的备品备件能够满足合同设备在质量保证期结束前正常运行及维修的需要，如在质量保证期结束前因卖方原因出现备品备件短缺影响合同设备正常运行的，卖方应免费提供。</w:t>
      </w:r>
    </w:p>
    <w:p>
      <w:pPr>
        <w:spacing w:line="360" w:lineRule="auto"/>
        <w:ind w:firstLine="420" w:firstLineChars="200"/>
        <w:rPr>
          <w:rFonts w:ascii="Times New Roman" w:hAnsi="Times New Roman"/>
          <w:szCs w:val="21"/>
        </w:rPr>
      </w:pPr>
      <w:r>
        <w:rPr>
          <w:rFonts w:ascii="Times New Roman" w:hAnsi="Times New Roman"/>
          <w:szCs w:val="21"/>
        </w:rPr>
        <w:t>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spacing w:line="360" w:lineRule="auto"/>
        <w:ind w:firstLine="420" w:firstLineChars="200"/>
        <w:rPr>
          <w:rFonts w:ascii="Times New Roman" w:hAnsi="Times New Roman"/>
          <w:szCs w:val="21"/>
        </w:rPr>
      </w:pPr>
      <w:r>
        <w:rPr>
          <w:rFonts w:ascii="Times New Roman" w:hAnsi="Times New Roman"/>
          <w:szCs w:val="21"/>
        </w:rPr>
        <w:t>（1）以不高于同期市场价格或其向任何第三方销售同类产品的价格提供合同设备正常运行所需的全部备品备件。或</w:t>
      </w:r>
    </w:p>
    <w:p>
      <w:pPr>
        <w:spacing w:line="360" w:lineRule="auto"/>
        <w:ind w:firstLine="420" w:firstLineChars="200"/>
        <w:rPr>
          <w:rFonts w:ascii="Times New Roman" w:hAnsi="Times New Roman"/>
          <w:szCs w:val="24"/>
        </w:rPr>
      </w:pPr>
      <w:r>
        <w:rPr>
          <w:rFonts w:ascii="Times New Roman" w:hAnsi="Times New Roman"/>
          <w:szCs w:val="21"/>
        </w:rPr>
        <w:t>（2）免费提供可供买方或第三方制造停产备品备件所需的全部技术资料，以便买方持续获得上述备品备件以满足合同设备在寿命期内正常运行的需要。卖方保证</w:t>
      </w:r>
      <w:r>
        <w:rPr>
          <w:rFonts w:ascii="Times New Roman" w:hAnsi="Times New Roman"/>
          <w:szCs w:val="24"/>
        </w:rPr>
        <w:t>买方或买方委托的第三方制造及买方使用这些备品备件不侵犯任何人的知识产权。</w:t>
      </w:r>
    </w:p>
    <w:p>
      <w:pPr>
        <w:spacing w:line="360" w:lineRule="auto"/>
        <w:ind w:firstLine="420" w:firstLineChars="200"/>
        <w:rPr>
          <w:rFonts w:ascii="Times New Roman" w:hAnsi="Times New Roman"/>
          <w:szCs w:val="21"/>
        </w:rPr>
      </w:pPr>
      <w:r>
        <w:rPr>
          <w:rFonts w:ascii="Times New Roman" w:hAnsi="Times New Roman"/>
          <w:szCs w:val="21"/>
        </w:rPr>
        <w:t>11.8 卖方保证，在合同设备设计使用寿命期内，如果卖方发现合同设备由于设计、制造、标识等原因存在足以危及人身、财产安全的缺陷，卖方将及时通知买方并及时采取修正或者补充标识、修理、更换等措施消除缺陷。</w:t>
      </w:r>
      <w:bookmarkStart w:id="460" w:name="_Toc6654"/>
    </w:p>
    <w:bookmarkEnd w:id="460"/>
    <w:p>
      <w:pPr>
        <w:pStyle w:val="3"/>
        <w:rPr>
          <w:rFonts w:ascii="Times New Roman" w:hAnsi="Times New Roman"/>
          <w:bCs/>
          <w:szCs w:val="32"/>
        </w:rPr>
      </w:pPr>
      <w:bookmarkStart w:id="461" w:name="_Toc482188757"/>
      <w:bookmarkStart w:id="462" w:name="_Toc3075"/>
      <w:r>
        <w:rPr>
          <w:rFonts w:ascii="Times New Roman" w:hAnsi="Times New Roman"/>
          <w:bCs/>
          <w:szCs w:val="32"/>
        </w:rPr>
        <w:t>12. 知识产权</w:t>
      </w:r>
      <w:bookmarkEnd w:id="461"/>
      <w:bookmarkEnd w:id="462"/>
    </w:p>
    <w:p>
      <w:pPr>
        <w:spacing w:line="360" w:lineRule="auto"/>
        <w:ind w:firstLine="420" w:firstLineChars="200"/>
        <w:rPr>
          <w:rFonts w:ascii="Times New Roman" w:hAnsi="Times New Roman"/>
          <w:szCs w:val="21"/>
        </w:rPr>
      </w:pPr>
      <w:r>
        <w:rPr>
          <w:rFonts w:ascii="Times New Roman" w:hAnsi="Times New Roman"/>
          <w:szCs w:val="21"/>
        </w:rPr>
        <w:t>12.1 买方在履行合同过程中提供给卖方的全部图纸、文件和其他含有数据和信息的资料，其知识产权属于买方。</w:t>
      </w:r>
    </w:p>
    <w:p>
      <w:pPr>
        <w:spacing w:line="360" w:lineRule="auto"/>
        <w:ind w:firstLine="420" w:firstLineChars="200"/>
        <w:rPr>
          <w:rFonts w:ascii="Times New Roman" w:hAnsi="Times New Roman"/>
          <w:szCs w:val="21"/>
        </w:rPr>
      </w:pPr>
      <w:r>
        <w:rPr>
          <w:rFonts w:ascii="Times New Roman" w:hAnsi="Times New Roman"/>
          <w:szCs w:val="21"/>
        </w:rPr>
        <w:t xml:space="preserve">12.2 除专用合同条款另有约定外，买方不因签署和履行合同而享有卖方在履行合同过程中提供给买方的图纸、文件、配套软件、电子辅助程序和其他含有数据和信息的资料的知识产权。 </w:t>
      </w:r>
    </w:p>
    <w:p>
      <w:pPr>
        <w:spacing w:line="360" w:lineRule="auto"/>
        <w:ind w:firstLine="420" w:firstLineChars="200"/>
        <w:rPr>
          <w:rFonts w:ascii="Times New Roman" w:hAnsi="Times New Roman"/>
          <w:szCs w:val="21"/>
        </w:rPr>
      </w:pPr>
      <w:r>
        <w:rPr>
          <w:rFonts w:ascii="Times New Roman" w:hAnsi="Times New Roman"/>
          <w:szCs w:val="21"/>
        </w:rPr>
        <w:t>12.3 如合同设备涉及知识产权，则卖方保证买方在使用合同设备过程中免于受到第三方提出的有关知识产权侵权的主张、索赔或诉讼的伤害。</w:t>
      </w:r>
    </w:p>
    <w:p>
      <w:pPr>
        <w:spacing w:line="360" w:lineRule="auto"/>
        <w:ind w:firstLine="420" w:firstLineChars="200"/>
        <w:rPr>
          <w:rFonts w:ascii="Times New Roman" w:hAnsi="Times New Roman"/>
          <w:szCs w:val="21"/>
        </w:rPr>
      </w:pPr>
      <w:r>
        <w:rPr>
          <w:rFonts w:ascii="Times New Roman" w:hAnsi="Times New Roman"/>
          <w:szCs w:val="21"/>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pStyle w:val="3"/>
        <w:rPr>
          <w:rFonts w:ascii="Times New Roman" w:hAnsi="Times New Roman"/>
          <w:bCs/>
          <w:szCs w:val="32"/>
        </w:rPr>
      </w:pPr>
      <w:bookmarkStart w:id="463" w:name="_Toc482188758"/>
      <w:bookmarkStart w:id="464" w:name="_Toc8329"/>
      <w:r>
        <w:rPr>
          <w:rFonts w:ascii="Times New Roman" w:hAnsi="Times New Roman"/>
          <w:szCs w:val="21"/>
        </w:rPr>
        <w:t>13</w:t>
      </w:r>
      <w:r>
        <w:rPr>
          <w:rFonts w:ascii="Times New Roman" w:hAnsi="Times New Roman"/>
          <w:bCs/>
          <w:szCs w:val="32"/>
        </w:rPr>
        <w:t>. 保密</w:t>
      </w:r>
      <w:bookmarkEnd w:id="463"/>
      <w:bookmarkEnd w:id="464"/>
    </w:p>
    <w:p>
      <w:pPr>
        <w:spacing w:line="360" w:lineRule="auto"/>
        <w:ind w:firstLine="420" w:firstLineChars="200"/>
        <w:rPr>
          <w:rFonts w:ascii="Times New Roman" w:hAnsi="Times New Roman"/>
          <w:szCs w:val="21"/>
        </w:rPr>
      </w:pPr>
      <w:r>
        <w:rPr>
          <w:rFonts w:ascii="Times New Roman" w:hAnsi="Times New Roman"/>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pPr>
        <w:spacing w:line="360" w:lineRule="auto"/>
        <w:ind w:firstLine="420" w:firstLineChars="200"/>
        <w:rPr>
          <w:rFonts w:ascii="Times New Roman" w:hAnsi="Times New Roman"/>
          <w:szCs w:val="21"/>
        </w:rPr>
      </w:pPr>
      <w:r>
        <w:rPr>
          <w:rFonts w:ascii="Times New Roman" w:hAnsi="Times New Roman"/>
          <w:szCs w:val="21"/>
        </w:rPr>
        <w:t>合同当事人的保密义务不适用于下列信息：</w:t>
      </w:r>
    </w:p>
    <w:p>
      <w:pPr>
        <w:numPr>
          <w:ilvl w:val="0"/>
          <w:numId w:val="1"/>
        </w:numPr>
        <w:spacing w:line="360" w:lineRule="auto"/>
        <w:ind w:firstLine="420" w:firstLineChars="200"/>
        <w:rPr>
          <w:rFonts w:ascii="Times New Roman" w:hAnsi="Times New Roman"/>
          <w:szCs w:val="21"/>
        </w:rPr>
      </w:pPr>
      <w:r>
        <w:rPr>
          <w:rFonts w:ascii="Times New Roman" w:hAnsi="Times New Roman"/>
          <w:szCs w:val="21"/>
        </w:rPr>
        <w:t>非因接受信息一方的过失现在或以后进入公共领域的信息；</w:t>
      </w:r>
    </w:p>
    <w:p>
      <w:pPr>
        <w:spacing w:line="360" w:lineRule="auto"/>
        <w:ind w:firstLine="420" w:firstLineChars="200"/>
        <w:rPr>
          <w:rFonts w:ascii="Times New Roman" w:hAnsi="Times New Roman"/>
          <w:szCs w:val="21"/>
        </w:rPr>
      </w:pPr>
      <w:r>
        <w:rPr>
          <w:rFonts w:ascii="Times New Roman" w:hAnsi="Times New Roman"/>
          <w:szCs w:val="21"/>
        </w:rPr>
        <w:t>（2）接受信息一方当事人合法地从第三方获得并且据其善意了解第三方也不对此承担保密义务的信息；</w:t>
      </w:r>
    </w:p>
    <w:p>
      <w:pPr>
        <w:spacing w:line="360" w:lineRule="auto"/>
        <w:ind w:firstLine="420" w:firstLineChars="200"/>
        <w:rPr>
          <w:rFonts w:ascii="Times New Roman" w:hAnsi="Times New Roman"/>
          <w:szCs w:val="21"/>
        </w:rPr>
      </w:pPr>
      <w:r>
        <w:rPr>
          <w:rFonts w:ascii="Times New Roman" w:hAnsi="Times New Roman"/>
          <w:szCs w:val="21"/>
        </w:rPr>
        <w:t>（3）法律或法律的执行要求披露的信息。</w:t>
      </w:r>
    </w:p>
    <w:p>
      <w:pPr>
        <w:pStyle w:val="3"/>
        <w:rPr>
          <w:rFonts w:ascii="Times New Roman" w:hAnsi="Times New Roman"/>
          <w:bCs/>
          <w:szCs w:val="32"/>
        </w:rPr>
      </w:pPr>
      <w:bookmarkStart w:id="465" w:name="_Toc482188759"/>
      <w:bookmarkStart w:id="466" w:name="_Toc30214"/>
      <w:r>
        <w:rPr>
          <w:rFonts w:ascii="Times New Roman" w:hAnsi="Times New Roman"/>
          <w:bCs/>
          <w:szCs w:val="32"/>
        </w:rPr>
        <w:t>14. 违约责任</w:t>
      </w:r>
      <w:bookmarkEnd w:id="465"/>
      <w:bookmarkEnd w:id="466"/>
    </w:p>
    <w:p>
      <w:pPr>
        <w:spacing w:line="360" w:lineRule="auto"/>
        <w:ind w:firstLine="420" w:firstLineChars="200"/>
        <w:rPr>
          <w:rFonts w:ascii="Times New Roman" w:hAnsi="Times New Roman"/>
          <w:szCs w:val="21"/>
        </w:rPr>
      </w:pPr>
      <w:r>
        <w:rPr>
          <w:rFonts w:ascii="Times New Roman" w:hAnsi="Times New Roman"/>
          <w:szCs w:val="24"/>
        </w:rPr>
        <w:t>14.1</w:t>
      </w:r>
      <w:r>
        <w:rPr>
          <w:rFonts w:hint="eastAsia" w:ascii="Times New Roman" w:hAnsi="Times New Roman"/>
          <w:szCs w:val="21"/>
        </w:rPr>
        <w:t>合同一方不履行合同义务、履行合同义务不符合约定或者违反合同项下所作保证的，应向对方承担继续履行、采取修理、更换、退货等补救措施或者赔偿损失等违约责任。</w:t>
      </w:r>
    </w:p>
    <w:p>
      <w:pPr>
        <w:spacing w:line="360" w:lineRule="auto"/>
        <w:ind w:firstLine="420" w:firstLineChars="200"/>
        <w:rPr>
          <w:rFonts w:ascii="Times New Roman" w:hAnsi="Times New Roman"/>
          <w:szCs w:val="21"/>
        </w:rPr>
      </w:pPr>
      <w:r>
        <w:rPr>
          <w:rFonts w:ascii="Times New Roman" w:hAnsi="Times New Roman"/>
          <w:szCs w:val="24"/>
        </w:rPr>
        <w:t xml:space="preserve">14.2 </w:t>
      </w:r>
      <w:r>
        <w:rPr>
          <w:rFonts w:hint="eastAsia" w:ascii="Times New Roman" w:hAnsi="Times New Roman"/>
        </w:rPr>
        <w:t>卖方未能按时交付合同</w:t>
      </w:r>
      <w:r>
        <w:rPr>
          <w:rFonts w:hint="eastAsia" w:ascii="Times New Roman" w:hAnsi="Times New Roman"/>
          <w:szCs w:val="21"/>
        </w:rPr>
        <w:t>设备（包括仅迟延交付技术资料但足以导致合同设备安装、调试、考核、验收工作推迟的）的，应向买方支付迟延交付违约金。除专用合同条款另有约定外，迟延交付违约金的计算方法如下：</w:t>
      </w:r>
    </w:p>
    <w:p>
      <w:pPr>
        <w:spacing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）从迟交的第一周到第四周，每周迟延交付违约金为迟交合同设备价格的</w:t>
      </w:r>
      <w:r>
        <w:rPr>
          <w:rFonts w:ascii="Times New Roman" w:hAnsi="Times New Roman"/>
          <w:szCs w:val="21"/>
        </w:rPr>
        <w:t>0.5%</w:t>
      </w:r>
      <w:r>
        <w:rPr>
          <w:rFonts w:hint="eastAsia" w:ascii="Times New Roman" w:hAnsi="Times New Roman"/>
          <w:szCs w:val="21"/>
        </w:rPr>
        <w:t>；</w:t>
      </w:r>
    </w:p>
    <w:p>
      <w:pPr>
        <w:spacing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）从迟交的第五周到第八周，每周迟延交付违约金为迟交合同设备价格的</w:t>
      </w:r>
      <w:r>
        <w:rPr>
          <w:rFonts w:ascii="Times New Roman" w:hAnsi="Times New Roman"/>
          <w:szCs w:val="21"/>
        </w:rPr>
        <w:t>1%</w:t>
      </w:r>
      <w:r>
        <w:rPr>
          <w:rFonts w:hint="eastAsia" w:ascii="Times New Roman" w:hAnsi="Times New Roman"/>
          <w:szCs w:val="21"/>
        </w:rPr>
        <w:t>；</w:t>
      </w:r>
    </w:p>
    <w:p>
      <w:pPr>
        <w:spacing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）从迟交第九周起，每周迟延交付违约金为迟交合同设备价格的</w:t>
      </w:r>
      <w:r>
        <w:rPr>
          <w:rFonts w:ascii="Times New Roman" w:hAnsi="Times New Roman"/>
          <w:szCs w:val="21"/>
        </w:rPr>
        <w:t>1.5%</w:t>
      </w:r>
      <w:r>
        <w:rPr>
          <w:rFonts w:hint="eastAsia" w:ascii="Times New Roman" w:hAnsi="Times New Roman"/>
          <w:szCs w:val="21"/>
        </w:rPr>
        <w:t>。</w:t>
      </w:r>
    </w:p>
    <w:p>
      <w:pPr>
        <w:spacing w:line="360" w:lineRule="auto"/>
        <w:ind w:firstLine="420" w:firstLineChars="200"/>
        <w:rPr>
          <w:rFonts w:ascii="Times New Roman" w:hAnsi="Times New Roman"/>
          <w:szCs w:val="21"/>
        </w:rPr>
      </w:pPr>
      <w:r>
        <w:rPr>
          <w:rFonts w:hint="eastAsia" w:ascii="Times New Roman" w:hAnsi="Times New Roman"/>
          <w:szCs w:val="21"/>
        </w:rPr>
        <w:t>在计算迟延交付违约金时，迟交不足一周的按一周计算。迟延交付违约金的总额不得超过合同价格的</w:t>
      </w:r>
      <w:r>
        <w:rPr>
          <w:rFonts w:ascii="Times New Roman" w:hAnsi="Times New Roman"/>
          <w:szCs w:val="21"/>
        </w:rPr>
        <w:t>10%</w:t>
      </w:r>
      <w:r>
        <w:rPr>
          <w:rFonts w:hint="eastAsia" w:ascii="Times New Roman" w:hAnsi="Times New Roman"/>
          <w:szCs w:val="21"/>
        </w:rPr>
        <w:t>。</w:t>
      </w:r>
    </w:p>
    <w:p>
      <w:pPr>
        <w:spacing w:line="360" w:lineRule="auto"/>
        <w:ind w:firstLine="420" w:firstLineChars="200"/>
        <w:rPr>
          <w:rFonts w:ascii="Times New Roman" w:hAnsi="Times New Roman"/>
          <w:szCs w:val="21"/>
        </w:rPr>
      </w:pPr>
      <w:r>
        <w:rPr>
          <w:rFonts w:hint="eastAsia" w:ascii="Times New Roman" w:hAnsi="Times New Roman"/>
          <w:szCs w:val="21"/>
        </w:rPr>
        <w:t>迟延交付违约金的支付不能免除卖方继续交付相关合同设备的义务，但如迟延交付必然导致合同设备安装、调试、考核、验收工作推迟的，相关工作应相应顺延。</w:t>
      </w:r>
    </w:p>
    <w:p>
      <w:pPr>
        <w:spacing w:line="360" w:lineRule="auto"/>
        <w:ind w:firstLine="420" w:firstLineChars="200"/>
        <w:rPr>
          <w:rFonts w:ascii="Times New Roman" w:hAnsi="Times New Roman"/>
          <w:szCs w:val="21"/>
        </w:rPr>
      </w:pPr>
      <w:r>
        <w:rPr>
          <w:rFonts w:ascii="Times New Roman" w:hAnsi="Times New Roman"/>
          <w:szCs w:val="24"/>
        </w:rPr>
        <w:t>14.3</w:t>
      </w:r>
      <w:r>
        <w:rPr>
          <w:rFonts w:hint="eastAsia" w:ascii="Times New Roman" w:hAnsi="Times New Roman"/>
        </w:rPr>
        <w:t>买方未能按合同约定支付合同价款的，应向卖方支付延迟付款违约金</w:t>
      </w:r>
      <w:r>
        <w:rPr>
          <w:rFonts w:hint="eastAsia" w:ascii="Times New Roman" w:hAnsi="Times New Roman"/>
          <w:szCs w:val="21"/>
        </w:rPr>
        <w:t>。除专用合同条款另有约定外，迟延付款违约金的计算方法如下：</w:t>
      </w:r>
    </w:p>
    <w:p>
      <w:pPr>
        <w:spacing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）从迟付的第一周到第四周，每周迟延付款违约金为迟延付款金额的</w:t>
      </w:r>
      <w:r>
        <w:rPr>
          <w:rFonts w:ascii="Times New Roman" w:hAnsi="Times New Roman"/>
          <w:szCs w:val="21"/>
        </w:rPr>
        <w:t>0.5%</w:t>
      </w:r>
      <w:r>
        <w:rPr>
          <w:rFonts w:hint="eastAsia" w:ascii="Times New Roman" w:hAnsi="Times New Roman"/>
          <w:szCs w:val="21"/>
        </w:rPr>
        <w:t>；</w:t>
      </w:r>
    </w:p>
    <w:p>
      <w:pPr>
        <w:spacing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）从迟付的第五周到第八周，每周迟延付款违约金为迟延付款金额的</w:t>
      </w:r>
      <w:r>
        <w:rPr>
          <w:rFonts w:ascii="Times New Roman" w:hAnsi="Times New Roman"/>
          <w:szCs w:val="21"/>
        </w:rPr>
        <w:t>1%</w:t>
      </w:r>
      <w:r>
        <w:rPr>
          <w:rFonts w:hint="eastAsia" w:ascii="Times New Roman" w:hAnsi="Times New Roman"/>
          <w:szCs w:val="21"/>
        </w:rPr>
        <w:t>；</w:t>
      </w:r>
    </w:p>
    <w:p>
      <w:pPr>
        <w:spacing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）从迟付第九周起，每周迟延付款违约金为迟延付款金额的</w:t>
      </w:r>
      <w:r>
        <w:rPr>
          <w:rFonts w:ascii="Times New Roman" w:hAnsi="Times New Roman"/>
          <w:szCs w:val="21"/>
        </w:rPr>
        <w:t>1.5%</w:t>
      </w:r>
      <w:r>
        <w:rPr>
          <w:rFonts w:hint="eastAsia" w:ascii="Times New Roman" w:hAnsi="Times New Roman"/>
          <w:szCs w:val="21"/>
        </w:rPr>
        <w:t>。</w:t>
      </w:r>
    </w:p>
    <w:p>
      <w:pPr>
        <w:spacing w:line="360" w:lineRule="auto"/>
        <w:ind w:firstLine="420" w:firstLineChars="200"/>
        <w:rPr>
          <w:rFonts w:ascii="Times New Roman" w:hAnsi="Times New Roman"/>
          <w:szCs w:val="21"/>
        </w:rPr>
      </w:pPr>
      <w:r>
        <w:rPr>
          <w:rFonts w:hint="eastAsia" w:ascii="Times New Roman" w:hAnsi="Times New Roman"/>
          <w:szCs w:val="21"/>
        </w:rPr>
        <w:t>在计算迟延付款违约金时，迟付不足一周的按一周计算。迟延付款违约金的总额不得超过合同价格的</w:t>
      </w:r>
      <w:r>
        <w:rPr>
          <w:rFonts w:ascii="Times New Roman" w:hAnsi="Times New Roman"/>
          <w:szCs w:val="21"/>
        </w:rPr>
        <w:t>10%</w:t>
      </w:r>
      <w:r>
        <w:rPr>
          <w:rFonts w:hint="eastAsia" w:ascii="Times New Roman" w:hAnsi="Times New Roman"/>
          <w:szCs w:val="21"/>
        </w:rPr>
        <w:t>。</w:t>
      </w:r>
    </w:p>
    <w:p>
      <w:pPr>
        <w:pStyle w:val="3"/>
        <w:rPr>
          <w:rFonts w:ascii="Times New Roman" w:hAnsi="Times New Roman"/>
          <w:bCs/>
          <w:szCs w:val="32"/>
        </w:rPr>
      </w:pPr>
      <w:bookmarkStart w:id="467" w:name="_Toc482188760"/>
      <w:bookmarkStart w:id="468" w:name="_Toc19793"/>
      <w:r>
        <w:rPr>
          <w:rFonts w:ascii="Times New Roman" w:hAnsi="Times New Roman"/>
          <w:bCs/>
          <w:szCs w:val="32"/>
        </w:rPr>
        <w:t>15. 合同的解除</w:t>
      </w:r>
      <w:bookmarkEnd w:id="467"/>
      <w:bookmarkEnd w:id="468"/>
    </w:p>
    <w:p>
      <w:pPr>
        <w:spacing w:line="360" w:lineRule="auto"/>
        <w:ind w:firstLine="420" w:firstLineChars="200"/>
        <w:rPr>
          <w:rFonts w:ascii="Times New Roman" w:hAnsi="Times New Roman"/>
          <w:szCs w:val="21"/>
        </w:rPr>
      </w:pPr>
      <w:r>
        <w:rPr>
          <w:rFonts w:ascii="Times New Roman" w:hAnsi="Times New Roman"/>
          <w:szCs w:val="21"/>
        </w:rPr>
        <w:t>除专用合同条款另有约定外，</w:t>
      </w:r>
      <w:r>
        <w:rPr>
          <w:rFonts w:ascii="Times New Roman" w:hAnsi="Times New Roman"/>
        </w:rPr>
        <w:t>有下述情形之一，当事人可</w:t>
      </w:r>
      <w:r>
        <w:rPr>
          <w:rFonts w:ascii="Times New Roman" w:hAnsi="Times New Roman"/>
          <w:szCs w:val="21"/>
        </w:rPr>
        <w:t>发出书面通知全部或部分地解除合同</w:t>
      </w:r>
      <w:r>
        <w:rPr>
          <w:rFonts w:ascii="Times New Roman" w:hAnsi="Times New Roman"/>
        </w:rPr>
        <w:t>，</w:t>
      </w:r>
      <w:r>
        <w:rPr>
          <w:rFonts w:ascii="Times New Roman" w:hAnsi="Times New Roman"/>
          <w:szCs w:val="21"/>
        </w:rPr>
        <w:t>合同自通知到达对方时全部或部分地解除：</w:t>
      </w:r>
    </w:p>
    <w:p>
      <w:pPr>
        <w:spacing w:line="360" w:lineRule="auto"/>
        <w:ind w:firstLine="420" w:firstLineChars="200"/>
        <w:rPr>
          <w:rFonts w:ascii="Times New Roman" w:hAnsi="Times New Roman"/>
          <w:szCs w:val="21"/>
        </w:rPr>
      </w:pPr>
      <w:r>
        <w:rPr>
          <w:rFonts w:ascii="Times New Roman" w:hAnsi="Times New Roman"/>
          <w:szCs w:val="21"/>
        </w:rPr>
        <w:t>（1）卖方迟延交付合同设备超过3个月；</w:t>
      </w:r>
    </w:p>
    <w:p>
      <w:pPr>
        <w:spacing w:line="360" w:lineRule="auto"/>
        <w:ind w:firstLine="420" w:firstLineChars="200"/>
        <w:rPr>
          <w:rFonts w:ascii="Times New Roman" w:hAnsi="Times New Roman"/>
          <w:szCs w:val="21"/>
        </w:rPr>
      </w:pPr>
      <w:r>
        <w:rPr>
          <w:rFonts w:ascii="Times New Roman" w:hAnsi="Times New Roman"/>
          <w:szCs w:val="21"/>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spacing w:line="360" w:lineRule="auto"/>
        <w:ind w:firstLine="420" w:firstLineChars="200"/>
        <w:rPr>
          <w:rFonts w:ascii="Times New Roman" w:hAnsi="Times New Roman"/>
          <w:szCs w:val="21"/>
        </w:rPr>
      </w:pPr>
      <w:r>
        <w:rPr>
          <w:rFonts w:ascii="Times New Roman" w:hAnsi="Times New Roman"/>
          <w:szCs w:val="21"/>
        </w:rPr>
        <w:t>（3）买方迟延付款超过3个月；</w:t>
      </w:r>
    </w:p>
    <w:p>
      <w:pPr>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合同</w:t>
      </w:r>
      <w:r>
        <w:rPr>
          <w:rFonts w:ascii="Times New Roman" w:hAnsi="Times New Roman"/>
          <w:szCs w:val="21"/>
        </w:rPr>
        <w:t>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w:t>
      </w:r>
      <w:bookmarkStart w:id="469" w:name="_Toc369531680"/>
      <w:bookmarkStart w:id="470" w:name="_Toc31629"/>
      <w:r>
        <w:rPr>
          <w:rFonts w:ascii="Times New Roman" w:hAnsi="Times New Roman"/>
          <w:szCs w:val="21"/>
        </w:rPr>
        <w:t>补救；</w:t>
      </w:r>
    </w:p>
    <w:p>
      <w:pPr>
        <w:spacing w:line="36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）合同一方当事人出现破产、清算、资不抵债、成为失信被执行人等可能丧失履约能力的情形，且未能提供令对方满意的履约保证金。</w:t>
      </w:r>
    </w:p>
    <w:bookmarkEnd w:id="469"/>
    <w:bookmarkEnd w:id="470"/>
    <w:p>
      <w:pPr>
        <w:pStyle w:val="3"/>
        <w:rPr>
          <w:rFonts w:ascii="Times New Roman" w:hAnsi="Times New Roman"/>
          <w:bCs/>
          <w:szCs w:val="32"/>
        </w:rPr>
      </w:pPr>
      <w:bookmarkStart w:id="471" w:name="_Toc482188761"/>
      <w:bookmarkStart w:id="472" w:name="_Toc19805"/>
      <w:r>
        <w:rPr>
          <w:rFonts w:ascii="Times New Roman" w:hAnsi="Times New Roman"/>
          <w:bCs/>
          <w:szCs w:val="32"/>
        </w:rPr>
        <w:t>16. 不可抗力</w:t>
      </w:r>
      <w:bookmarkEnd w:id="471"/>
      <w:bookmarkEnd w:id="472"/>
    </w:p>
    <w:p>
      <w:pPr>
        <w:spacing w:line="360" w:lineRule="auto"/>
        <w:ind w:firstLine="420" w:firstLineChars="200"/>
        <w:rPr>
          <w:rFonts w:ascii="Times New Roman" w:hAnsi="Times New Roman"/>
          <w:szCs w:val="21"/>
        </w:rPr>
      </w:pPr>
      <w:r>
        <w:rPr>
          <w:rFonts w:ascii="Times New Roman" w:hAnsi="Times New Roman"/>
          <w:szCs w:val="21"/>
        </w:rPr>
        <w:t>16.1 如果任何一方当事人受到</w:t>
      </w:r>
      <w:r>
        <w:rPr>
          <w:rFonts w:ascii="Times New Roman" w:hAnsi="Times New Roman"/>
          <w:color w:val="000000"/>
          <w:szCs w:val="21"/>
        </w:rPr>
        <w:t>不能预见、不能避免且不能克服的不可抗力事件的影响，例如</w:t>
      </w:r>
      <w:r>
        <w:rPr>
          <w:rFonts w:ascii="Times New Roman" w:hAnsi="Times New Roman"/>
          <w:szCs w:val="21"/>
        </w:rPr>
        <w:t>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spacing w:line="360" w:lineRule="auto"/>
        <w:ind w:firstLine="420" w:firstLineChars="200"/>
        <w:outlineLvl w:val="3"/>
        <w:rPr>
          <w:rFonts w:ascii="Times New Roman" w:hAnsi="Times New Roman"/>
          <w:szCs w:val="21"/>
        </w:rPr>
      </w:pPr>
      <w:r>
        <w:rPr>
          <w:rFonts w:ascii="Times New Roman" w:hAnsi="Times New Roman"/>
          <w:szCs w:val="21"/>
        </w:rPr>
        <w:t>16.2 受不可抗力事件影响的一方当事人对于不可抗力事件导致的任何合同义务的迟延履行或不能履行不承担违</w:t>
      </w:r>
      <w:bookmarkStart w:id="473" w:name="_Toc369531672"/>
      <w:bookmarkStart w:id="474" w:name="_Toc6667"/>
      <w:r>
        <w:rPr>
          <w:rFonts w:ascii="Times New Roman" w:hAnsi="Times New Roman"/>
          <w:szCs w:val="21"/>
        </w:rPr>
        <w:t>约责任。但该方</w:t>
      </w:r>
      <w:bookmarkEnd w:id="473"/>
      <w:r>
        <w:rPr>
          <w:rFonts w:ascii="Times New Roman" w:hAnsi="Times New Roman"/>
          <w:szCs w:val="21"/>
        </w:rPr>
        <w:t>当事</w:t>
      </w:r>
      <w:bookmarkEnd w:id="474"/>
      <w:r>
        <w:rPr>
          <w:rFonts w:ascii="Times New Roman" w:hAnsi="Times New Roman"/>
          <w:szCs w:val="21"/>
        </w:rPr>
        <w:t>人</w:t>
      </w:r>
      <w:bookmarkStart w:id="475" w:name="_Toc369531673"/>
      <w:bookmarkStart w:id="476" w:name="_Toc28096"/>
      <w:r>
        <w:rPr>
          <w:rFonts w:ascii="Times New Roman" w:hAnsi="Times New Roman"/>
          <w:szCs w:val="21"/>
        </w:rPr>
        <w:t>应尽快将</w:t>
      </w:r>
      <w:bookmarkEnd w:id="475"/>
      <w:r>
        <w:rPr>
          <w:rFonts w:ascii="Times New Roman" w:hAnsi="Times New Roman"/>
          <w:szCs w:val="21"/>
        </w:rPr>
        <w:t>不可</w:t>
      </w:r>
      <w:bookmarkEnd w:id="476"/>
      <w:r>
        <w:rPr>
          <w:rFonts w:ascii="Times New Roman" w:hAnsi="Times New Roman"/>
          <w:szCs w:val="21"/>
        </w:rPr>
        <w:t>抗力事件结束或消除的情况通知另一方当事人。</w:t>
      </w:r>
    </w:p>
    <w:p>
      <w:pPr>
        <w:spacing w:line="360" w:lineRule="auto"/>
        <w:ind w:firstLine="420" w:firstLineChars="200"/>
        <w:outlineLvl w:val="3"/>
        <w:rPr>
          <w:rFonts w:ascii="Times New Roman" w:hAnsi="Times New Roman"/>
          <w:szCs w:val="21"/>
        </w:rPr>
      </w:pPr>
      <w:r>
        <w:rPr>
          <w:rFonts w:ascii="Times New Roman" w:hAnsi="Times New Roman"/>
          <w:szCs w:val="21"/>
        </w:rPr>
        <w:t>16.3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pStyle w:val="3"/>
        <w:rPr>
          <w:rFonts w:ascii="Times New Roman" w:hAnsi="Times New Roman"/>
          <w:bCs/>
          <w:szCs w:val="32"/>
        </w:rPr>
      </w:pPr>
      <w:bookmarkStart w:id="477" w:name="_Toc482188762"/>
      <w:bookmarkStart w:id="478" w:name="_Toc21478"/>
      <w:r>
        <w:rPr>
          <w:rFonts w:ascii="Times New Roman" w:hAnsi="Times New Roman"/>
          <w:bCs/>
          <w:szCs w:val="32"/>
        </w:rPr>
        <w:t>17. 争议的解决</w:t>
      </w:r>
      <w:bookmarkEnd w:id="477"/>
      <w:bookmarkEnd w:id="478"/>
    </w:p>
    <w:p>
      <w:pPr>
        <w:spacing w:line="360" w:lineRule="auto"/>
        <w:ind w:firstLine="420" w:firstLineChars="200"/>
        <w:rPr>
          <w:rFonts w:ascii="Times New Roman" w:hAnsi="Times New Roman"/>
          <w:szCs w:val="21"/>
        </w:rPr>
      </w:pPr>
      <w:r>
        <w:rPr>
          <w:rFonts w:ascii="Times New Roman" w:hAnsi="Times New Roman"/>
          <w:color w:val="000000"/>
          <w:shd w:val="clear" w:color="auto" w:fill="FFFFFF"/>
        </w:rPr>
        <w:t>因</w:t>
      </w:r>
      <w:r>
        <w:rPr>
          <w:rFonts w:hint="eastAsia" w:ascii="Times New Roman" w:hAnsi="Times New Roman"/>
          <w:color w:val="000000"/>
          <w:shd w:val="clear" w:color="auto" w:fill="FFFFFF"/>
        </w:rPr>
        <w:t>本</w:t>
      </w:r>
      <w:r>
        <w:rPr>
          <w:rFonts w:ascii="Times New Roman" w:hAnsi="Times New Roman"/>
          <w:color w:val="000000"/>
          <w:shd w:val="clear" w:color="auto" w:fill="FFFFFF"/>
        </w:rPr>
        <w:t>合同引起的或与</w:t>
      </w:r>
      <w:r>
        <w:rPr>
          <w:rFonts w:hint="eastAsia" w:ascii="Times New Roman" w:hAnsi="Times New Roman"/>
          <w:color w:val="000000"/>
          <w:shd w:val="clear" w:color="auto" w:fill="FFFFFF"/>
        </w:rPr>
        <w:t>本</w:t>
      </w:r>
      <w:r>
        <w:rPr>
          <w:rFonts w:ascii="Times New Roman" w:hAnsi="Times New Roman"/>
          <w:color w:val="000000"/>
          <w:shd w:val="clear" w:color="auto" w:fill="FFFFFF"/>
        </w:rPr>
        <w:t>合同有关的任何争议,</w:t>
      </w:r>
      <w:r>
        <w:rPr>
          <w:rFonts w:ascii="Times New Roman" w:hAnsi="Times New Roman"/>
          <w:szCs w:val="21"/>
        </w:rPr>
        <w:t>双方可通过友好协商解决。友好协商解决不成的，可在专用合同条款中约定下列一种方式解决：</w:t>
      </w:r>
    </w:p>
    <w:p>
      <w:pPr>
        <w:spacing w:line="360" w:lineRule="auto"/>
        <w:ind w:firstLine="420" w:firstLineChars="200"/>
        <w:rPr>
          <w:rFonts w:ascii="Times New Roman" w:hAnsi="Times New Roman"/>
          <w:szCs w:val="21"/>
        </w:rPr>
      </w:pPr>
      <w:r>
        <w:rPr>
          <w:rFonts w:ascii="Times New Roman" w:hAnsi="Times New Roman"/>
          <w:szCs w:val="21"/>
        </w:rPr>
        <w:t>（1）向约定的仲裁委员会申请仲裁；</w:t>
      </w:r>
    </w:p>
    <w:p>
      <w:pPr>
        <w:spacing w:line="360" w:lineRule="auto"/>
        <w:ind w:firstLine="420" w:firstLineChars="200"/>
        <w:rPr>
          <w:rFonts w:ascii="Times New Roman" w:hAnsi="Times New Roman"/>
          <w:szCs w:val="21"/>
        </w:rPr>
      </w:pPr>
      <w:r>
        <w:rPr>
          <w:rFonts w:ascii="Times New Roman" w:hAnsi="Times New Roman"/>
          <w:szCs w:val="21"/>
        </w:rPr>
        <w:t>（2）向有管辖权的人民法院提起诉讼。</w:t>
      </w:r>
    </w:p>
    <w:p>
      <w:pPr>
        <w:spacing w:line="360" w:lineRule="auto"/>
        <w:ind w:firstLine="420" w:firstLineChars="200"/>
        <w:rPr>
          <w:rFonts w:ascii="Times New Roman" w:hAnsi="Times New Roman"/>
        </w:rPr>
      </w:pPr>
    </w:p>
    <w:bookmarkEnd w:id="342"/>
    <w:bookmarkEnd w:id="343"/>
    <w:bookmarkEnd w:id="344"/>
    <w:bookmarkEnd w:id="345"/>
    <w:bookmarkEnd w:id="346"/>
    <w:bookmarkEnd w:id="347"/>
    <w:bookmarkEnd w:id="348"/>
    <w:p>
      <w:pPr>
        <w:outlineLvl w:val="9"/>
        <w:rPr>
          <w:rFonts w:ascii="Times New Roman" w:hAnsi="Times New Roman"/>
          <w:color w:val="000000"/>
        </w:rPr>
      </w:pPr>
      <w:r>
        <w:rPr>
          <w:rFonts w:ascii="Times New Roman" w:hAnsi="Times New Roman"/>
          <w:color w:val="000000"/>
        </w:rPr>
        <w:br w:type="page"/>
      </w:r>
      <w:bookmarkStart w:id="479" w:name="_Toc152042546"/>
      <w:bookmarkStart w:id="480" w:name="_Toc144974826"/>
      <w:bookmarkStart w:id="481" w:name="_Toc179632785"/>
      <w:bookmarkStart w:id="482" w:name="_Toc152045767"/>
      <w:bookmarkStart w:id="483" w:name="_Toc247514197"/>
      <w:bookmarkStart w:id="484" w:name="_Toc152042388"/>
      <w:bookmarkStart w:id="485" w:name="_Toc184635122"/>
      <w:bookmarkStart w:id="486" w:name="_Toc300835199"/>
      <w:bookmarkStart w:id="487" w:name="_Toc152045610"/>
      <w:bookmarkStart w:id="488" w:name="_Toc247527798"/>
      <w:bookmarkStart w:id="489" w:name="_Toc144974578"/>
    </w:p>
    <w:p>
      <w:pPr>
        <w:pStyle w:val="3"/>
        <w:ind w:firstLine="643" w:firstLineChars="200"/>
        <w:jc w:val="center"/>
        <w:rPr>
          <w:rFonts w:ascii="Times New Roman" w:hAnsi="Times New Roman"/>
          <w:color w:val="000000"/>
        </w:rPr>
      </w:pPr>
      <w:bookmarkStart w:id="490" w:name="_Toc8944"/>
      <w:r>
        <w:rPr>
          <w:rFonts w:ascii="Times New Roman" w:hAnsi="Times New Roman"/>
          <w:color w:val="000000"/>
        </w:rPr>
        <w:t>第二节专用合同条款</w:t>
      </w:r>
      <w:bookmarkEnd w:id="490"/>
    </w:p>
    <w:p>
      <w:pPr>
        <w:ind w:firstLine="105"/>
        <w:outlineLvl w:val="9"/>
        <w:rPr>
          <w:rFonts w:ascii="Times New Roman" w:hAnsi="Times New Roman"/>
          <w:color w:val="000000"/>
        </w:rPr>
      </w:pPr>
      <w:r>
        <w:rPr>
          <w:rFonts w:ascii="Times New Roman" w:hAnsi="Times New Roman"/>
          <w:color w:val="000000"/>
        </w:rPr>
        <w:br w:type="page"/>
      </w:r>
      <w:bookmarkStart w:id="491" w:name="_Toc246996319"/>
      <w:bookmarkEnd w:id="491"/>
      <w:bookmarkStart w:id="492" w:name="_Toc369531675"/>
      <w:bookmarkEnd w:id="492"/>
      <w:bookmarkStart w:id="493" w:name="_Toc369531676"/>
      <w:bookmarkEnd w:id="493"/>
      <w:bookmarkStart w:id="494" w:name="_Toc246997062"/>
      <w:bookmarkEnd w:id="494"/>
      <w:bookmarkStart w:id="495" w:name="_Toc247085834"/>
      <w:bookmarkEnd w:id="495"/>
      <w:bookmarkStart w:id="496" w:name="_Toc296602565"/>
      <w:bookmarkEnd w:id="496"/>
      <w:bookmarkStart w:id="497" w:name="_Toc184635117"/>
      <w:bookmarkEnd w:id="497"/>
      <w:bookmarkStart w:id="498" w:name="_Toc9766"/>
      <w:bookmarkEnd w:id="498"/>
      <w:bookmarkStart w:id="499" w:name="_Toc29298"/>
      <w:bookmarkEnd w:id="499"/>
    </w:p>
    <w:p>
      <w:pPr>
        <w:pStyle w:val="3"/>
        <w:ind w:firstLine="643" w:firstLineChars="200"/>
        <w:jc w:val="center"/>
        <w:rPr>
          <w:rFonts w:ascii="Times New Roman" w:hAnsi="Times New Roman"/>
          <w:color w:val="000000"/>
        </w:rPr>
      </w:pPr>
      <w:bookmarkStart w:id="500" w:name="_Toc27089"/>
      <w:r>
        <w:rPr>
          <w:rFonts w:ascii="Times New Roman" w:hAnsi="Times New Roman"/>
          <w:color w:val="000000"/>
        </w:rPr>
        <w:t>第三节合同附件格式</w:t>
      </w:r>
      <w:bookmarkEnd w:id="500"/>
    </w:p>
    <w:p>
      <w:pPr>
        <w:pStyle w:val="4"/>
        <w:ind w:firstLine="137"/>
        <w:jc w:val="left"/>
        <w:rPr>
          <w:rFonts w:ascii="Times New Roman" w:hAnsi="Times New Roman"/>
          <w:color w:val="000000"/>
        </w:rPr>
      </w:pPr>
      <w:r>
        <w:rPr>
          <w:rFonts w:ascii="Times New Roman" w:hAnsi="Times New Roman"/>
          <w:color w:val="000000"/>
        </w:rPr>
        <w:br w:type="page"/>
      </w:r>
      <w:bookmarkStart w:id="501" w:name="_Toc9574"/>
      <w:r>
        <w:rPr>
          <w:rFonts w:ascii="Times New Roman" w:hAnsi="Times New Roman"/>
          <w:color w:val="000000"/>
        </w:rPr>
        <w:t>附件一：合同协议书</w:t>
      </w:r>
      <w:bookmarkEnd w:id="501"/>
    </w:p>
    <w:p>
      <w:pPr>
        <w:spacing w:line="400" w:lineRule="exact"/>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（买方名称，以下简称“买方”）为获得</w:t>
      </w:r>
      <w:r>
        <w:rPr>
          <w:rFonts w:ascii="Times New Roman" w:hAnsi="Times New Roman"/>
          <w:szCs w:val="21"/>
          <w:u w:val="single"/>
        </w:rPr>
        <w:t xml:space="preserve">                </w:t>
      </w:r>
      <w:r>
        <w:rPr>
          <w:rFonts w:ascii="Times New Roman" w:hAnsi="Times New Roman"/>
          <w:szCs w:val="21"/>
        </w:rPr>
        <w:t>（项目名称）合同设备和技术服务和质保期服务，已接受</w:t>
      </w:r>
      <w:r>
        <w:rPr>
          <w:rFonts w:ascii="Times New Roman" w:hAnsi="Times New Roman"/>
          <w:szCs w:val="21"/>
          <w:u w:val="single"/>
        </w:rPr>
        <w:t xml:space="preserve">                    </w:t>
      </w:r>
      <w:r>
        <w:rPr>
          <w:rFonts w:ascii="Times New Roman" w:hAnsi="Times New Roman"/>
          <w:szCs w:val="21"/>
        </w:rPr>
        <w:t>（卖方名称，以下简称“卖方”）为提供上述合同设备和技术服务和质保期服务所作的投标，买方和卖方共同达成如下协议：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w:t>
      </w:r>
    </w:p>
    <w:p>
      <w:pPr>
        <w:spacing w:line="440" w:lineRule="exact"/>
        <w:ind w:firstLine="420" w:firstLineChars="200"/>
        <w:rPr>
          <w:rFonts w:ascii="Times New Roman" w:hAnsi="Times New Roman"/>
          <w:szCs w:val="21"/>
        </w:rPr>
      </w:pPr>
      <w:r>
        <w:rPr>
          <w:rFonts w:ascii="Times New Roman" w:hAnsi="Times New Roman"/>
          <w:szCs w:val="21"/>
        </w:rPr>
        <w:t>（3）商务和技术偏差表；</w:t>
      </w:r>
    </w:p>
    <w:p>
      <w:pPr>
        <w:spacing w:line="440" w:lineRule="exact"/>
        <w:ind w:firstLine="420" w:firstLineChars="200"/>
        <w:rPr>
          <w:rFonts w:ascii="Times New Roman" w:hAnsi="Times New Roman"/>
          <w:szCs w:val="21"/>
        </w:rPr>
      </w:pPr>
      <w:r>
        <w:rPr>
          <w:rFonts w:ascii="Times New Roman" w:hAnsi="Times New Roman"/>
          <w:szCs w:val="21"/>
        </w:rPr>
        <w:t>（4）专用合同条款；</w:t>
      </w:r>
    </w:p>
    <w:p>
      <w:pPr>
        <w:spacing w:line="440" w:lineRule="exact"/>
        <w:ind w:firstLine="420" w:firstLineChars="200"/>
        <w:rPr>
          <w:rFonts w:ascii="Times New Roman" w:hAnsi="Times New Roman"/>
          <w:szCs w:val="21"/>
        </w:rPr>
      </w:pPr>
      <w:r>
        <w:rPr>
          <w:rFonts w:ascii="Times New Roman" w:hAnsi="Times New Roman"/>
          <w:szCs w:val="21"/>
        </w:rPr>
        <w:t>（5）通用合同条款；</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）供货要求；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）分项报价表；</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8</w:t>
      </w:r>
      <w:r>
        <w:rPr>
          <w:rFonts w:ascii="Times New Roman" w:hAnsi="Times New Roman"/>
          <w:szCs w:val="21"/>
        </w:rPr>
        <w:t>）中标设备技术性能指标的详细描述；</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9</w:t>
      </w:r>
      <w:r>
        <w:rPr>
          <w:rFonts w:ascii="Times New Roman" w:hAnsi="Times New Roman"/>
          <w:szCs w:val="21"/>
        </w:rPr>
        <w:t>）技术服务和质保期服务计划；</w:t>
      </w:r>
    </w:p>
    <w:p>
      <w:pPr>
        <w:spacing w:line="440" w:lineRule="exact"/>
        <w:ind w:firstLine="420" w:firstLineChars="200"/>
        <w:rPr>
          <w:rFonts w:ascii="Times New Roman" w:hAnsi="Times New Roman"/>
          <w:szCs w:val="21"/>
        </w:rPr>
      </w:pPr>
      <w:r>
        <w:rPr>
          <w:rFonts w:ascii="Times New Roman" w:hAnsi="Times New Roman"/>
          <w:szCs w:val="21"/>
        </w:rPr>
        <w:t>（10）其他合同文件。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卖方承诺保证完全按照合同约定提供合同设备和技术服务和质保期服务并修补缺陷。</w:t>
      </w:r>
    </w:p>
    <w:p>
      <w:pPr>
        <w:spacing w:line="440" w:lineRule="exact"/>
        <w:ind w:firstLine="420" w:firstLineChars="200"/>
        <w:rPr>
          <w:rFonts w:ascii="Times New Roman" w:hAnsi="Times New Roman"/>
          <w:szCs w:val="21"/>
        </w:rPr>
      </w:pPr>
      <w:r>
        <w:rPr>
          <w:rFonts w:ascii="Times New Roman" w:hAnsi="Times New Roman"/>
          <w:szCs w:val="21"/>
        </w:rPr>
        <w:t>5. 买方承诺保证按照合同约定的条件、时间和方式向卖方支付合同价款。</w:t>
      </w:r>
    </w:p>
    <w:p>
      <w:pPr>
        <w:spacing w:line="440" w:lineRule="exact"/>
        <w:ind w:firstLine="420" w:firstLineChars="200"/>
        <w:rPr>
          <w:rFonts w:ascii="Times New Roman" w:hAnsi="Times New Roman"/>
          <w:szCs w:val="21"/>
        </w:rPr>
      </w:pPr>
      <w:r>
        <w:rPr>
          <w:rFonts w:ascii="Times New Roman" w:hAnsi="Times New Roman"/>
          <w:szCs w:val="21"/>
        </w:rPr>
        <w:t>6.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7. 合同未尽事宜，双方另行签订补充协议，补充协议是合同的组成部分。</w:t>
      </w:r>
    </w:p>
    <w:p>
      <w:pPr>
        <w:adjustRightInd w:val="0"/>
        <w:snapToGrid w:val="0"/>
        <w:rPr>
          <w:rFonts w:ascii="Times New Roman" w:hAnsi="Times New Roman"/>
          <w:szCs w:val="21"/>
        </w:rPr>
      </w:pPr>
    </w:p>
    <w:p>
      <w:pPr>
        <w:tabs>
          <w:tab w:val="left" w:pos="4395"/>
        </w:tabs>
        <w:spacing w:line="440" w:lineRule="exact"/>
        <w:ind w:firstLine="2625" w:firstLineChars="1250"/>
        <w:rPr>
          <w:rFonts w:ascii="Times New Roman" w:hAnsi="Times New Roman"/>
          <w:szCs w:val="21"/>
        </w:rPr>
      </w:pPr>
      <w:r>
        <w:rPr>
          <w:rFonts w:ascii="Times New Roman" w:hAnsi="Times New Roman"/>
          <w:szCs w:val="21"/>
        </w:rPr>
        <w:t>买方：</w:t>
      </w:r>
      <w:r>
        <w:rPr>
          <w:rFonts w:ascii="Times New Roman" w:hAnsi="Times New Roman"/>
          <w:color w:val="000000"/>
          <w:u w:val="single"/>
        </w:rPr>
        <w:t xml:space="preserve">                                      </w:t>
      </w:r>
      <w:r>
        <w:rPr>
          <w:rFonts w:ascii="Times New Roman" w:hAnsi="Times New Roman"/>
          <w:szCs w:val="21"/>
        </w:rPr>
        <w:t>（盖单位章）</w:t>
      </w:r>
      <w:r>
        <w:rPr>
          <w:rFonts w:ascii="Times New Roman" w:hAnsi="Times New Roman"/>
          <w:szCs w:val="21"/>
        </w:rPr>
        <w:tab/>
      </w:r>
    </w:p>
    <w:p>
      <w:pPr>
        <w:tabs>
          <w:tab w:val="left" w:pos="4395"/>
        </w:tabs>
        <w:spacing w:line="440" w:lineRule="exact"/>
        <w:ind w:firstLine="2625" w:firstLineChars="1250"/>
        <w:rPr>
          <w:rFonts w:ascii="Times New Roman" w:hAnsi="Times New Roman"/>
          <w:szCs w:val="21"/>
        </w:rPr>
      </w:pPr>
      <w:r>
        <w:rPr>
          <w:rFonts w:ascii="Times New Roman" w:hAnsi="Times New Roman"/>
          <w:szCs w:val="21"/>
        </w:rPr>
        <w:t>法定代表人（单位负责人）或其委托代理人：</w:t>
      </w:r>
      <w:r>
        <w:rPr>
          <w:rFonts w:ascii="Times New Roman" w:hAnsi="Times New Roman"/>
          <w:color w:val="000000"/>
          <w:u w:val="single"/>
        </w:rPr>
        <w:t xml:space="preserve">         </w:t>
      </w:r>
      <w:r>
        <w:rPr>
          <w:rFonts w:ascii="Times New Roman" w:hAnsi="Times New Roman"/>
          <w:szCs w:val="21"/>
        </w:rPr>
        <w:t>（签字）</w:t>
      </w:r>
    </w:p>
    <w:p>
      <w:pPr>
        <w:spacing w:line="600" w:lineRule="exact"/>
        <w:ind w:firstLine="4258" w:firstLineChars="2028"/>
        <w:rPr>
          <w:rFonts w:ascii="Times New Roman" w:hAnsi="Times New Roman"/>
          <w:szCs w:val="21"/>
        </w:rPr>
      </w:pPr>
      <w:r>
        <w:rPr>
          <w:rFonts w:ascii="Times New Roman" w:hAnsi="Times New Roman"/>
          <w:szCs w:val="21"/>
        </w:rPr>
        <w:tab/>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tabs>
          <w:tab w:val="left" w:pos="4395"/>
        </w:tabs>
        <w:spacing w:line="440" w:lineRule="exact"/>
        <w:rPr>
          <w:rFonts w:ascii="Times New Roman" w:hAnsi="Times New Roman"/>
          <w:szCs w:val="21"/>
        </w:rPr>
      </w:pPr>
    </w:p>
    <w:p>
      <w:pPr>
        <w:tabs>
          <w:tab w:val="left" w:pos="4395"/>
        </w:tabs>
        <w:spacing w:line="440" w:lineRule="exact"/>
        <w:rPr>
          <w:rFonts w:ascii="Times New Roman" w:hAnsi="Times New Roman"/>
          <w:szCs w:val="21"/>
        </w:rPr>
      </w:pPr>
    </w:p>
    <w:p>
      <w:pPr>
        <w:tabs>
          <w:tab w:val="left" w:pos="4395"/>
        </w:tabs>
        <w:spacing w:line="440" w:lineRule="exact"/>
        <w:ind w:firstLine="2520" w:firstLineChars="1200"/>
        <w:rPr>
          <w:rFonts w:ascii="Times New Roman" w:hAnsi="Times New Roman"/>
          <w:szCs w:val="21"/>
        </w:rPr>
      </w:pPr>
      <w:r>
        <w:rPr>
          <w:rFonts w:ascii="Times New Roman" w:hAnsi="Times New Roman"/>
          <w:szCs w:val="21"/>
        </w:rPr>
        <w:t>卖方：</w:t>
      </w:r>
      <w:r>
        <w:rPr>
          <w:rFonts w:ascii="Times New Roman" w:hAnsi="Times New Roman"/>
          <w:color w:val="000000"/>
          <w:u w:val="single"/>
        </w:rPr>
        <w:t xml:space="preserve">                                        </w:t>
      </w:r>
      <w:r>
        <w:rPr>
          <w:rFonts w:ascii="Times New Roman" w:hAnsi="Times New Roman"/>
          <w:szCs w:val="21"/>
        </w:rPr>
        <w:t>（盖单位章）</w:t>
      </w:r>
    </w:p>
    <w:p>
      <w:pPr>
        <w:tabs>
          <w:tab w:val="left" w:pos="4395"/>
        </w:tabs>
        <w:spacing w:line="440" w:lineRule="exact"/>
        <w:ind w:firstLine="2520" w:firstLineChars="1200"/>
        <w:rPr>
          <w:rFonts w:ascii="Times New Roman" w:hAnsi="Times New Roman"/>
          <w:szCs w:val="21"/>
        </w:rPr>
      </w:pPr>
      <w:r>
        <w:rPr>
          <w:rFonts w:ascii="Times New Roman" w:hAnsi="Times New Roman"/>
          <w:szCs w:val="21"/>
        </w:rPr>
        <w:t>法定代表人（单位负责人）或其委托代理人：</w:t>
      </w:r>
      <w:r>
        <w:rPr>
          <w:rFonts w:ascii="Times New Roman" w:hAnsi="Times New Roman"/>
          <w:color w:val="000000"/>
          <w:u w:val="single"/>
        </w:rPr>
        <w:t xml:space="preserve">          </w:t>
      </w:r>
      <w:r>
        <w:rPr>
          <w:rFonts w:ascii="Times New Roman" w:hAnsi="Times New Roman"/>
          <w:szCs w:val="21"/>
        </w:rPr>
        <w:t>（签字）</w:t>
      </w:r>
    </w:p>
    <w:p>
      <w:pPr>
        <w:spacing w:line="600" w:lineRule="exact"/>
        <w:ind w:firstLine="4258" w:firstLineChars="2028"/>
        <w:rPr>
          <w:rFonts w:ascii="Times New Roman" w:hAnsi="Times New Roman"/>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4"/>
        <w:ind w:firstLine="137"/>
        <w:rPr>
          <w:rFonts w:ascii="Times New Roman" w:hAnsi="Times New Roman"/>
        </w:rPr>
      </w:pPr>
      <w:bookmarkStart w:id="502" w:name="_Toc32111"/>
      <w:r>
        <w:rPr>
          <w:rFonts w:ascii="Times New Roman" w:hAnsi="Times New Roman"/>
        </w:rPr>
        <w:t>附件二：履约保证金格式</w:t>
      </w:r>
      <w:bookmarkEnd w:id="502"/>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（买方名称）：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鉴于（买方名称，以下简称“买方”）接受（</w:t>
      </w:r>
      <w:r>
        <w:rPr>
          <w:rFonts w:ascii="Times New Roman" w:hAnsi="Times New Roman"/>
          <w:szCs w:val="21"/>
        </w:rPr>
        <w:t>卖方</w:t>
      </w:r>
      <w:r>
        <w:rPr>
          <w:rFonts w:ascii="Times New Roman" w:hAnsi="Times New Roman"/>
        </w:rPr>
        <w:t>名称，以下</w:t>
      </w:r>
      <w:r>
        <w:rPr>
          <w:rFonts w:ascii="Times New Roman" w:hAnsi="Times New Roman"/>
          <w:szCs w:val="21"/>
        </w:rPr>
        <w:t>称“卖方”</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hint="eastAsia" w:ascii="Times New Roman" w:hAnsi="Times New Roman"/>
          <w:color w:val="000000"/>
        </w:rPr>
        <w:t>（项目名称）</w:t>
      </w:r>
      <w:r>
        <w:rPr>
          <w:rFonts w:ascii="Times New Roman" w:hAnsi="Times New Roman"/>
          <w:color w:val="000000"/>
        </w:rPr>
        <w:t>设备采购招标项目</w:t>
      </w:r>
      <w:r>
        <w:rPr>
          <w:rFonts w:ascii="Times New Roman" w:hAnsi="Times New Roman"/>
        </w:rPr>
        <w:t>的投标。我方愿意无条件地、不可撤销地就</w:t>
      </w:r>
      <w:r>
        <w:rPr>
          <w:rFonts w:ascii="Times New Roman" w:hAnsi="Times New Roman"/>
          <w:szCs w:val="21"/>
        </w:rPr>
        <w:t>卖方</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rPr>
      </w:pPr>
      <w:r>
        <w:rPr>
          <w:rFonts w:ascii="Times New Roman" w:hAnsi="Times New Roman"/>
        </w:rPr>
        <w:t>2. 担保</w:t>
      </w:r>
      <w:r>
        <w:rPr>
          <w:rFonts w:ascii="Times New Roman" w:hAnsi="Times New Roman"/>
          <w:szCs w:val="21"/>
        </w:rPr>
        <w:t>有效期</w:t>
      </w:r>
      <w:r>
        <w:rPr>
          <w:rFonts w:ascii="Times New Roman" w:hAnsi="Times New Roman"/>
        </w:rPr>
        <w:t>自买方与</w:t>
      </w:r>
      <w:r>
        <w:rPr>
          <w:rFonts w:ascii="Times New Roman" w:hAnsi="Times New Roman"/>
          <w:szCs w:val="21"/>
        </w:rPr>
        <w:t>卖方</w:t>
      </w:r>
      <w:r>
        <w:rPr>
          <w:rFonts w:ascii="Times New Roman" w:hAnsi="Times New Roman"/>
        </w:rPr>
        <w:t>签订的合同生效之日起至合同设备验收证书或验收款支付函签署之日起28日后失效。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如果卖方不履行合同约定的义务或其履行不符合合同的约定，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买方和</w:t>
      </w:r>
      <w:r>
        <w:rPr>
          <w:rFonts w:ascii="Times New Roman" w:hAnsi="Times New Roman"/>
          <w:szCs w:val="21"/>
        </w:rPr>
        <w:t>卖方</w:t>
      </w:r>
      <w:r>
        <w:rPr>
          <w:rFonts w:ascii="Times New Roman" w:hAnsi="Times New Roman"/>
        </w:rPr>
        <w:t>变更合同时</w:t>
      </w:r>
      <w:bookmarkStart w:id="503" w:name="_Toc361508743"/>
      <w:bookmarkStart w:id="504" w:name="_Toc246996336"/>
      <w:bookmarkStart w:id="505" w:name="_Toc300835200"/>
      <w:bookmarkStart w:id="506" w:name="_Toc15620"/>
      <w:bookmarkStart w:id="507" w:name="_Toc369531685"/>
      <w:bookmarkStart w:id="508" w:name="_Toc247514198"/>
      <w:bookmarkStart w:id="509" w:name="_Toc246997079"/>
      <w:bookmarkStart w:id="510" w:name="_Toc361231267"/>
      <w:bookmarkStart w:id="511" w:name="_Toc384308366"/>
      <w:bookmarkStart w:id="512" w:name="_Toc247527799"/>
      <w:bookmarkStart w:id="513" w:name="_Toc184635123"/>
      <w:bookmarkStart w:id="514" w:name="_Toc247085851"/>
      <w:bookmarkStart w:id="515" w:name="_Toc296602586"/>
      <w:r>
        <w:rPr>
          <w:rFonts w:ascii="Times New Roman" w:hAnsi="Times New Roman"/>
        </w:rPr>
        <w:t>，无论我方是否收到该</w:t>
      </w:r>
      <w:bookmarkEnd w:id="479"/>
      <w:bookmarkEnd w:id="480"/>
      <w:bookmarkEnd w:id="481"/>
      <w:bookmarkEnd w:id="482"/>
      <w:bookmarkEnd w:id="503"/>
      <w:bookmarkEnd w:id="504"/>
      <w:bookmarkEnd w:id="505"/>
      <w:bookmarkEnd w:id="506"/>
      <w:bookmarkEnd w:id="507"/>
      <w:bookmarkEnd w:id="508"/>
      <w:bookmarkEnd w:id="509"/>
      <w:bookmarkEnd w:id="510"/>
      <w:bookmarkEnd w:id="511"/>
      <w:bookmarkEnd w:id="512"/>
      <w:bookmarkEnd w:id="513"/>
      <w:bookmarkEnd w:id="514"/>
      <w:bookmarkEnd w:id="515"/>
      <w:r>
        <w:rPr>
          <w:rFonts w:ascii="Times New Roman" w:hAnsi="Times New Roman"/>
        </w:rPr>
        <w:t>变</w:t>
      </w:r>
      <w:bookmarkStart w:id="516" w:name="_Toc247085852"/>
      <w:bookmarkStart w:id="517" w:name="_Toc247514199"/>
      <w:bookmarkStart w:id="518" w:name="_Toc246997080"/>
      <w:bookmarkStart w:id="519" w:name="_Toc144974827"/>
      <w:bookmarkStart w:id="520" w:name="_Toc5746"/>
      <w:bookmarkStart w:id="521" w:name="_Toc152045768"/>
      <w:bookmarkStart w:id="522" w:name="_Toc384308367"/>
      <w:bookmarkStart w:id="523" w:name="_Toc300835201"/>
      <w:bookmarkStart w:id="524" w:name="_Toc246996337"/>
      <w:bookmarkStart w:id="525" w:name="_Toc361231268"/>
      <w:bookmarkStart w:id="526" w:name="_Toc369531686"/>
      <w:bookmarkStart w:id="527" w:name="_Toc361508744"/>
      <w:bookmarkStart w:id="528" w:name="_Toc179632786"/>
      <w:bookmarkStart w:id="529" w:name="_Toc152042547"/>
      <w:bookmarkStart w:id="530" w:name="_Toc247527800"/>
      <w:r>
        <w:rPr>
          <w:rFonts w:ascii="Times New Roman" w:hAnsi="Times New Roman"/>
        </w:rPr>
        <w:t>更，我方承担本</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Pr>
          <w:rFonts w:ascii="Times New Roman" w:hAnsi="Times New Roman"/>
        </w:rPr>
        <w:t>担保</w:t>
      </w:r>
      <w:bookmarkStart w:id="531" w:name="_Toc246997081"/>
      <w:bookmarkStart w:id="532" w:name="_Toc246996338"/>
      <w:bookmarkStart w:id="533" w:name="_Toc179632787"/>
      <w:bookmarkStart w:id="534" w:name="_Toc247085853"/>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535" w:name="_Toc152042549"/>
      <w:bookmarkStart w:id="536" w:name="_Toc14497482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rFonts w:ascii="Times New Roman" w:hAnsi="Times New Roman"/>
          <w:b/>
          <w:bCs/>
          <w:sz w:val="44"/>
          <w:szCs w:val="44"/>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pStyle w:val="2"/>
        <w:jc w:val="center"/>
      </w:pPr>
      <w:bookmarkStart w:id="537" w:name="_Toc25260"/>
      <w:r>
        <w:t>第</w:t>
      </w:r>
      <w:r>
        <w:rPr>
          <w:rFonts w:hint="eastAsia"/>
          <w:lang w:val="en-US" w:eastAsia="zh-CN"/>
        </w:rPr>
        <w:t>五</w:t>
      </w:r>
      <w:r>
        <w:t>章供货要求</w:t>
      </w:r>
      <w:bookmarkEnd w:id="537"/>
    </w:p>
    <w:bookmarkEnd w:id="531"/>
    <w:bookmarkEnd w:id="532"/>
    <w:bookmarkEnd w:id="533"/>
    <w:bookmarkEnd w:id="534"/>
    <w:p>
      <w:pPr>
        <w:spacing w:line="400" w:lineRule="exact"/>
        <w:jc w:val="center"/>
        <w:rPr>
          <w:rFonts w:ascii="Times New Roman" w:hAnsi="Times New Roman"/>
          <w:b/>
          <w:sz w:val="32"/>
          <w:szCs w:val="32"/>
        </w:rPr>
      </w:pPr>
      <w:r>
        <w:rPr>
          <w:rFonts w:ascii="Times New Roman" w:hAnsi="Times New Roman"/>
          <w:b/>
          <w:sz w:val="32"/>
          <w:szCs w:val="32"/>
        </w:rPr>
        <w:t>供货要求</w:t>
      </w:r>
    </w:p>
    <w:p>
      <w:pPr>
        <w:spacing w:line="400" w:lineRule="exact"/>
        <w:jc w:val="center"/>
        <w:rPr>
          <w:rFonts w:ascii="Times New Roman" w:hAnsi="Times New Roman"/>
          <w:b/>
          <w:sz w:val="32"/>
          <w:szCs w:val="32"/>
        </w:rPr>
      </w:pPr>
    </w:p>
    <w:p>
      <w:pPr>
        <w:spacing w:line="440" w:lineRule="exact"/>
        <w:ind w:firstLine="359" w:firstLineChars="171"/>
        <w:rPr>
          <w:rFonts w:ascii="Times New Roman" w:hAnsi="Times New Roman"/>
          <w:szCs w:val="21"/>
        </w:rPr>
      </w:pPr>
      <w:r>
        <w:rPr>
          <w:rFonts w:ascii="Times New Roman" w:hAnsi="Times New Roman"/>
          <w:szCs w:val="21"/>
        </w:rPr>
        <w:t>招标人应尽可能清晰准确地提出对设备的需求，并对所要求提供的设备名称、规格、数量及单位、交货期、交货地点、技术性能指标、检验考核要求、技术服务和质保期服务要求等作出说明。鉴于供货要求是合同文件的组成文件之一，指代主体名称宜采用买方和卖方分别表示招标人和投标人或中标人。</w:t>
      </w:r>
    </w:p>
    <w:p>
      <w:pPr>
        <w:pStyle w:val="3"/>
        <w:spacing w:line="240" w:lineRule="auto"/>
        <w:rPr>
          <w:rFonts w:ascii="Times New Roman" w:hAnsi="Times New Roman"/>
          <w:b w:val="0"/>
          <w:sz w:val="28"/>
          <w:szCs w:val="28"/>
        </w:rPr>
      </w:pPr>
      <w:bookmarkStart w:id="538" w:name="_Toc473"/>
      <w:r>
        <w:rPr>
          <w:rFonts w:ascii="Times New Roman" w:hAnsi="Times New Roman"/>
          <w:b w:val="0"/>
          <w:sz w:val="28"/>
          <w:szCs w:val="28"/>
        </w:rPr>
        <w:t>一、项目概况及总体要求</w:t>
      </w:r>
      <w:bookmarkEnd w:id="538"/>
    </w:p>
    <w:p>
      <w:pPr>
        <w:spacing w:line="440" w:lineRule="exact"/>
        <w:ind w:firstLine="359" w:firstLineChars="171"/>
        <w:rPr>
          <w:rFonts w:ascii="Times New Roman" w:hAnsi="Times New Roman"/>
          <w:szCs w:val="21"/>
        </w:rPr>
      </w:pPr>
      <w:r>
        <w:rPr>
          <w:rFonts w:ascii="Times New Roman" w:hAnsi="Times New Roman"/>
          <w:szCs w:val="21"/>
        </w:rPr>
        <w:t>招标人可根据需要对工程项目的概况进行介绍，以使投标人更清晰地了解供货的总体要求和相关信息。</w:t>
      </w:r>
    </w:p>
    <w:p>
      <w:pPr>
        <w:pStyle w:val="3"/>
        <w:spacing w:line="240" w:lineRule="auto"/>
        <w:rPr>
          <w:rFonts w:ascii="Times New Roman" w:hAnsi="Times New Roman"/>
          <w:b w:val="0"/>
          <w:sz w:val="28"/>
          <w:szCs w:val="28"/>
        </w:rPr>
      </w:pPr>
      <w:bookmarkStart w:id="539" w:name="_Toc13012"/>
      <w:r>
        <w:rPr>
          <w:rFonts w:ascii="Times New Roman" w:hAnsi="Times New Roman"/>
          <w:b w:val="0"/>
          <w:sz w:val="28"/>
          <w:szCs w:val="28"/>
        </w:rPr>
        <w:t>二、设备需求一览表</w:t>
      </w:r>
      <w:bookmarkEnd w:id="539"/>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650"/>
        <w:gridCol w:w="1037"/>
        <w:gridCol w:w="1418"/>
        <w:gridCol w:w="1134"/>
        <w:gridCol w:w="1417"/>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3" w:type="dxa"/>
            <w:vAlign w:val="center"/>
          </w:tcPr>
          <w:p>
            <w:pPr>
              <w:spacing w:line="440" w:lineRule="exact"/>
              <w:jc w:val="center"/>
              <w:rPr>
                <w:rFonts w:ascii="Times New Roman" w:hAnsi="Times New Roman"/>
                <w:szCs w:val="21"/>
              </w:rPr>
            </w:pPr>
            <w:r>
              <w:rPr>
                <w:rFonts w:ascii="Times New Roman" w:hAnsi="Times New Roman"/>
                <w:szCs w:val="21"/>
              </w:rPr>
              <w:t>序号</w:t>
            </w:r>
          </w:p>
        </w:tc>
        <w:tc>
          <w:tcPr>
            <w:tcW w:w="1650" w:type="dxa"/>
            <w:vAlign w:val="center"/>
          </w:tcPr>
          <w:p>
            <w:pPr>
              <w:spacing w:line="440" w:lineRule="exact"/>
              <w:jc w:val="center"/>
              <w:rPr>
                <w:rFonts w:ascii="Times New Roman" w:hAnsi="Times New Roman"/>
                <w:szCs w:val="21"/>
              </w:rPr>
            </w:pPr>
            <w:r>
              <w:rPr>
                <w:rFonts w:ascii="Times New Roman" w:hAnsi="Times New Roman"/>
                <w:szCs w:val="21"/>
              </w:rPr>
              <w:t>设备名称</w:t>
            </w:r>
          </w:p>
        </w:tc>
        <w:tc>
          <w:tcPr>
            <w:tcW w:w="1037" w:type="dxa"/>
            <w:vAlign w:val="center"/>
          </w:tcPr>
          <w:p>
            <w:pPr>
              <w:spacing w:line="440" w:lineRule="exact"/>
              <w:jc w:val="center"/>
              <w:rPr>
                <w:rFonts w:ascii="Times New Roman" w:hAnsi="Times New Roman"/>
                <w:szCs w:val="21"/>
              </w:rPr>
            </w:pPr>
            <w:r>
              <w:rPr>
                <w:rFonts w:ascii="Times New Roman" w:hAnsi="Times New Roman"/>
                <w:szCs w:val="21"/>
              </w:rPr>
              <w:t>规格</w:t>
            </w:r>
          </w:p>
        </w:tc>
        <w:tc>
          <w:tcPr>
            <w:tcW w:w="1418" w:type="dxa"/>
            <w:vAlign w:val="center"/>
          </w:tcPr>
          <w:p>
            <w:pPr>
              <w:spacing w:line="440" w:lineRule="exact"/>
              <w:jc w:val="center"/>
              <w:rPr>
                <w:rFonts w:ascii="Times New Roman" w:hAnsi="Times New Roman"/>
                <w:szCs w:val="21"/>
              </w:rPr>
            </w:pPr>
            <w:r>
              <w:rPr>
                <w:rFonts w:ascii="Times New Roman" w:hAnsi="Times New Roman"/>
                <w:szCs w:val="21"/>
              </w:rPr>
              <w:t>数量及单位</w:t>
            </w:r>
          </w:p>
        </w:tc>
        <w:tc>
          <w:tcPr>
            <w:tcW w:w="1134" w:type="dxa"/>
            <w:vAlign w:val="center"/>
          </w:tcPr>
          <w:p>
            <w:pPr>
              <w:spacing w:line="440" w:lineRule="exact"/>
              <w:jc w:val="center"/>
              <w:rPr>
                <w:rFonts w:ascii="Times New Roman" w:hAnsi="Times New Roman"/>
                <w:szCs w:val="21"/>
              </w:rPr>
            </w:pPr>
            <w:r>
              <w:rPr>
                <w:rFonts w:ascii="Times New Roman" w:hAnsi="Times New Roman"/>
                <w:szCs w:val="21"/>
              </w:rPr>
              <w:t>交货期</w:t>
            </w:r>
          </w:p>
        </w:tc>
        <w:tc>
          <w:tcPr>
            <w:tcW w:w="1417" w:type="dxa"/>
            <w:vAlign w:val="center"/>
          </w:tcPr>
          <w:p>
            <w:pPr>
              <w:spacing w:line="440" w:lineRule="exact"/>
              <w:jc w:val="center"/>
              <w:rPr>
                <w:rFonts w:ascii="Times New Roman" w:hAnsi="Times New Roman"/>
                <w:szCs w:val="21"/>
              </w:rPr>
            </w:pPr>
            <w:r>
              <w:rPr>
                <w:rFonts w:ascii="Times New Roman" w:hAnsi="Times New Roman"/>
                <w:szCs w:val="21"/>
              </w:rPr>
              <w:t>交货地点</w:t>
            </w:r>
          </w:p>
        </w:tc>
        <w:tc>
          <w:tcPr>
            <w:tcW w:w="1044" w:type="dxa"/>
            <w:vAlign w:val="center"/>
          </w:tcPr>
          <w:p>
            <w:pPr>
              <w:spacing w:line="440" w:lineRule="exact"/>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3" w:type="dxa"/>
            <w:vAlign w:val="center"/>
          </w:tcPr>
          <w:p>
            <w:pPr>
              <w:spacing w:line="440" w:lineRule="exact"/>
              <w:jc w:val="center"/>
              <w:rPr>
                <w:rFonts w:ascii="Times New Roman" w:hAnsi="Times New Roman"/>
                <w:szCs w:val="21"/>
              </w:rPr>
            </w:pPr>
            <w:r>
              <w:rPr>
                <w:rFonts w:ascii="Times New Roman" w:hAnsi="Times New Roman"/>
                <w:szCs w:val="21"/>
              </w:rPr>
              <w:t>1</w:t>
            </w:r>
          </w:p>
        </w:tc>
        <w:tc>
          <w:tcPr>
            <w:tcW w:w="1650" w:type="dxa"/>
            <w:vAlign w:val="center"/>
          </w:tcPr>
          <w:p>
            <w:pPr>
              <w:spacing w:line="440" w:lineRule="exact"/>
              <w:jc w:val="center"/>
              <w:rPr>
                <w:rFonts w:ascii="Times New Roman" w:hAnsi="Times New Roman"/>
                <w:szCs w:val="21"/>
              </w:rPr>
            </w:pPr>
          </w:p>
        </w:tc>
        <w:tc>
          <w:tcPr>
            <w:tcW w:w="1037" w:type="dxa"/>
            <w:vAlign w:val="center"/>
          </w:tcPr>
          <w:p>
            <w:pPr>
              <w:spacing w:line="440" w:lineRule="exact"/>
              <w:jc w:val="center"/>
              <w:rPr>
                <w:rFonts w:ascii="Times New Roman" w:hAnsi="Times New Roman"/>
                <w:szCs w:val="21"/>
              </w:rPr>
            </w:pPr>
          </w:p>
        </w:tc>
        <w:tc>
          <w:tcPr>
            <w:tcW w:w="1418" w:type="dxa"/>
            <w:vAlign w:val="center"/>
          </w:tcPr>
          <w:p>
            <w:pPr>
              <w:spacing w:line="440" w:lineRule="exact"/>
              <w:jc w:val="center"/>
              <w:rPr>
                <w:rFonts w:ascii="Times New Roman" w:hAnsi="Times New Roman"/>
                <w:szCs w:val="21"/>
              </w:rPr>
            </w:pPr>
          </w:p>
        </w:tc>
        <w:tc>
          <w:tcPr>
            <w:tcW w:w="1134" w:type="dxa"/>
            <w:vAlign w:val="center"/>
          </w:tcPr>
          <w:p>
            <w:pPr>
              <w:spacing w:line="440" w:lineRule="exact"/>
              <w:jc w:val="center"/>
              <w:rPr>
                <w:rFonts w:ascii="Times New Roman" w:hAnsi="Times New Roman"/>
                <w:szCs w:val="21"/>
              </w:rPr>
            </w:pPr>
          </w:p>
        </w:tc>
        <w:tc>
          <w:tcPr>
            <w:tcW w:w="1417" w:type="dxa"/>
            <w:vAlign w:val="center"/>
          </w:tcPr>
          <w:p>
            <w:pPr>
              <w:spacing w:line="440" w:lineRule="exact"/>
              <w:jc w:val="center"/>
              <w:rPr>
                <w:rFonts w:ascii="Times New Roman" w:hAnsi="Times New Roman"/>
                <w:szCs w:val="21"/>
              </w:rPr>
            </w:pPr>
          </w:p>
        </w:tc>
        <w:tc>
          <w:tcPr>
            <w:tcW w:w="1044"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3" w:type="dxa"/>
            <w:vAlign w:val="center"/>
          </w:tcPr>
          <w:p>
            <w:pPr>
              <w:spacing w:line="440" w:lineRule="exact"/>
              <w:jc w:val="center"/>
              <w:rPr>
                <w:rFonts w:ascii="Times New Roman" w:hAnsi="Times New Roman"/>
                <w:szCs w:val="21"/>
              </w:rPr>
            </w:pPr>
            <w:r>
              <w:rPr>
                <w:rFonts w:ascii="Times New Roman" w:hAnsi="Times New Roman"/>
                <w:szCs w:val="21"/>
              </w:rPr>
              <w:t>2</w:t>
            </w:r>
          </w:p>
        </w:tc>
        <w:tc>
          <w:tcPr>
            <w:tcW w:w="1650" w:type="dxa"/>
            <w:vAlign w:val="center"/>
          </w:tcPr>
          <w:p>
            <w:pPr>
              <w:spacing w:line="440" w:lineRule="exact"/>
              <w:jc w:val="center"/>
              <w:rPr>
                <w:rFonts w:ascii="Times New Roman" w:hAnsi="Times New Roman"/>
                <w:szCs w:val="21"/>
              </w:rPr>
            </w:pPr>
          </w:p>
        </w:tc>
        <w:tc>
          <w:tcPr>
            <w:tcW w:w="1037" w:type="dxa"/>
            <w:vAlign w:val="center"/>
          </w:tcPr>
          <w:p>
            <w:pPr>
              <w:spacing w:line="440" w:lineRule="exact"/>
              <w:jc w:val="center"/>
              <w:rPr>
                <w:rFonts w:ascii="Times New Roman" w:hAnsi="Times New Roman"/>
                <w:szCs w:val="21"/>
              </w:rPr>
            </w:pPr>
          </w:p>
        </w:tc>
        <w:tc>
          <w:tcPr>
            <w:tcW w:w="1418" w:type="dxa"/>
            <w:vAlign w:val="center"/>
          </w:tcPr>
          <w:p>
            <w:pPr>
              <w:spacing w:line="440" w:lineRule="exact"/>
              <w:jc w:val="center"/>
              <w:rPr>
                <w:rFonts w:ascii="Times New Roman" w:hAnsi="Times New Roman"/>
                <w:szCs w:val="21"/>
              </w:rPr>
            </w:pPr>
          </w:p>
        </w:tc>
        <w:tc>
          <w:tcPr>
            <w:tcW w:w="1134" w:type="dxa"/>
            <w:vAlign w:val="center"/>
          </w:tcPr>
          <w:p>
            <w:pPr>
              <w:spacing w:line="440" w:lineRule="exact"/>
              <w:jc w:val="center"/>
              <w:rPr>
                <w:rFonts w:ascii="Times New Roman" w:hAnsi="Times New Roman"/>
                <w:szCs w:val="21"/>
              </w:rPr>
            </w:pPr>
          </w:p>
        </w:tc>
        <w:tc>
          <w:tcPr>
            <w:tcW w:w="1417" w:type="dxa"/>
            <w:vAlign w:val="center"/>
          </w:tcPr>
          <w:p>
            <w:pPr>
              <w:spacing w:line="440" w:lineRule="exact"/>
              <w:jc w:val="center"/>
              <w:rPr>
                <w:rFonts w:ascii="Times New Roman" w:hAnsi="Times New Roman"/>
                <w:szCs w:val="21"/>
              </w:rPr>
            </w:pPr>
          </w:p>
        </w:tc>
        <w:tc>
          <w:tcPr>
            <w:tcW w:w="1044"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3" w:type="dxa"/>
            <w:vAlign w:val="center"/>
          </w:tcPr>
          <w:p>
            <w:pPr>
              <w:spacing w:line="440" w:lineRule="exact"/>
              <w:jc w:val="center"/>
              <w:rPr>
                <w:rFonts w:ascii="Times New Roman" w:hAnsi="Times New Roman"/>
                <w:szCs w:val="21"/>
              </w:rPr>
            </w:pPr>
            <w:r>
              <w:rPr>
                <w:rFonts w:ascii="Times New Roman" w:hAnsi="Times New Roman"/>
                <w:szCs w:val="21"/>
              </w:rPr>
              <w:t>3</w:t>
            </w:r>
          </w:p>
        </w:tc>
        <w:tc>
          <w:tcPr>
            <w:tcW w:w="1650" w:type="dxa"/>
            <w:vAlign w:val="center"/>
          </w:tcPr>
          <w:p>
            <w:pPr>
              <w:spacing w:line="440" w:lineRule="exact"/>
              <w:jc w:val="center"/>
              <w:rPr>
                <w:rFonts w:ascii="Times New Roman" w:hAnsi="Times New Roman"/>
                <w:szCs w:val="21"/>
              </w:rPr>
            </w:pPr>
          </w:p>
        </w:tc>
        <w:tc>
          <w:tcPr>
            <w:tcW w:w="1037" w:type="dxa"/>
            <w:vAlign w:val="center"/>
          </w:tcPr>
          <w:p>
            <w:pPr>
              <w:spacing w:line="440" w:lineRule="exact"/>
              <w:jc w:val="center"/>
              <w:rPr>
                <w:rFonts w:ascii="Times New Roman" w:hAnsi="Times New Roman"/>
                <w:szCs w:val="21"/>
              </w:rPr>
            </w:pPr>
          </w:p>
        </w:tc>
        <w:tc>
          <w:tcPr>
            <w:tcW w:w="1418" w:type="dxa"/>
            <w:vAlign w:val="center"/>
          </w:tcPr>
          <w:p>
            <w:pPr>
              <w:spacing w:line="440" w:lineRule="exact"/>
              <w:jc w:val="center"/>
              <w:rPr>
                <w:rFonts w:ascii="Times New Roman" w:hAnsi="Times New Roman"/>
                <w:szCs w:val="21"/>
              </w:rPr>
            </w:pPr>
          </w:p>
        </w:tc>
        <w:tc>
          <w:tcPr>
            <w:tcW w:w="1134" w:type="dxa"/>
            <w:vAlign w:val="center"/>
          </w:tcPr>
          <w:p>
            <w:pPr>
              <w:spacing w:line="440" w:lineRule="exact"/>
              <w:jc w:val="center"/>
              <w:rPr>
                <w:rFonts w:ascii="Times New Roman" w:hAnsi="Times New Roman"/>
                <w:szCs w:val="21"/>
              </w:rPr>
            </w:pPr>
          </w:p>
        </w:tc>
        <w:tc>
          <w:tcPr>
            <w:tcW w:w="1417" w:type="dxa"/>
            <w:vAlign w:val="center"/>
          </w:tcPr>
          <w:p>
            <w:pPr>
              <w:spacing w:line="440" w:lineRule="exact"/>
              <w:jc w:val="center"/>
              <w:rPr>
                <w:rFonts w:ascii="Times New Roman" w:hAnsi="Times New Roman"/>
                <w:szCs w:val="21"/>
              </w:rPr>
            </w:pPr>
          </w:p>
        </w:tc>
        <w:tc>
          <w:tcPr>
            <w:tcW w:w="1044"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3" w:type="dxa"/>
            <w:vAlign w:val="center"/>
          </w:tcPr>
          <w:p>
            <w:pPr>
              <w:spacing w:line="440" w:lineRule="exact"/>
              <w:jc w:val="center"/>
              <w:rPr>
                <w:rFonts w:ascii="Times New Roman" w:hAnsi="Times New Roman"/>
                <w:szCs w:val="21"/>
              </w:rPr>
            </w:pPr>
            <w:r>
              <w:rPr>
                <w:rFonts w:ascii="Times New Roman" w:hAnsi="Times New Roman"/>
                <w:szCs w:val="21"/>
              </w:rPr>
              <w:t>4</w:t>
            </w:r>
          </w:p>
        </w:tc>
        <w:tc>
          <w:tcPr>
            <w:tcW w:w="1650" w:type="dxa"/>
            <w:vAlign w:val="center"/>
          </w:tcPr>
          <w:p>
            <w:pPr>
              <w:spacing w:line="440" w:lineRule="exact"/>
              <w:jc w:val="center"/>
              <w:rPr>
                <w:rFonts w:ascii="Times New Roman" w:hAnsi="Times New Roman"/>
                <w:szCs w:val="21"/>
              </w:rPr>
            </w:pPr>
          </w:p>
        </w:tc>
        <w:tc>
          <w:tcPr>
            <w:tcW w:w="1037" w:type="dxa"/>
            <w:vAlign w:val="center"/>
          </w:tcPr>
          <w:p>
            <w:pPr>
              <w:spacing w:line="440" w:lineRule="exact"/>
              <w:jc w:val="center"/>
              <w:rPr>
                <w:rFonts w:ascii="Times New Roman" w:hAnsi="Times New Roman"/>
                <w:szCs w:val="21"/>
              </w:rPr>
            </w:pPr>
          </w:p>
        </w:tc>
        <w:tc>
          <w:tcPr>
            <w:tcW w:w="1418" w:type="dxa"/>
            <w:vAlign w:val="center"/>
          </w:tcPr>
          <w:p>
            <w:pPr>
              <w:spacing w:line="440" w:lineRule="exact"/>
              <w:jc w:val="center"/>
              <w:rPr>
                <w:rFonts w:ascii="Times New Roman" w:hAnsi="Times New Roman"/>
                <w:szCs w:val="21"/>
              </w:rPr>
            </w:pPr>
          </w:p>
        </w:tc>
        <w:tc>
          <w:tcPr>
            <w:tcW w:w="1134" w:type="dxa"/>
            <w:vAlign w:val="center"/>
          </w:tcPr>
          <w:p>
            <w:pPr>
              <w:spacing w:line="440" w:lineRule="exact"/>
              <w:jc w:val="center"/>
              <w:rPr>
                <w:rFonts w:ascii="Times New Roman" w:hAnsi="Times New Roman"/>
                <w:szCs w:val="21"/>
              </w:rPr>
            </w:pPr>
          </w:p>
        </w:tc>
        <w:tc>
          <w:tcPr>
            <w:tcW w:w="1417" w:type="dxa"/>
            <w:vAlign w:val="center"/>
          </w:tcPr>
          <w:p>
            <w:pPr>
              <w:spacing w:line="440" w:lineRule="exact"/>
              <w:jc w:val="center"/>
              <w:rPr>
                <w:rFonts w:ascii="Times New Roman" w:hAnsi="Times New Roman"/>
                <w:szCs w:val="21"/>
              </w:rPr>
            </w:pPr>
          </w:p>
        </w:tc>
        <w:tc>
          <w:tcPr>
            <w:tcW w:w="1044"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3"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650" w:type="dxa"/>
            <w:vAlign w:val="center"/>
          </w:tcPr>
          <w:p>
            <w:pPr>
              <w:spacing w:line="440" w:lineRule="exact"/>
              <w:jc w:val="center"/>
              <w:rPr>
                <w:rFonts w:ascii="Times New Roman" w:hAnsi="Times New Roman"/>
                <w:szCs w:val="21"/>
              </w:rPr>
            </w:pPr>
          </w:p>
        </w:tc>
        <w:tc>
          <w:tcPr>
            <w:tcW w:w="1037" w:type="dxa"/>
            <w:vAlign w:val="center"/>
          </w:tcPr>
          <w:p>
            <w:pPr>
              <w:spacing w:line="440" w:lineRule="exact"/>
              <w:jc w:val="center"/>
              <w:rPr>
                <w:rFonts w:ascii="Times New Roman" w:hAnsi="Times New Roman"/>
                <w:szCs w:val="21"/>
              </w:rPr>
            </w:pPr>
          </w:p>
        </w:tc>
        <w:tc>
          <w:tcPr>
            <w:tcW w:w="1418" w:type="dxa"/>
            <w:vAlign w:val="center"/>
          </w:tcPr>
          <w:p>
            <w:pPr>
              <w:spacing w:line="440" w:lineRule="exact"/>
              <w:jc w:val="center"/>
              <w:rPr>
                <w:rFonts w:ascii="Times New Roman" w:hAnsi="Times New Roman"/>
                <w:szCs w:val="21"/>
              </w:rPr>
            </w:pPr>
          </w:p>
        </w:tc>
        <w:tc>
          <w:tcPr>
            <w:tcW w:w="1134" w:type="dxa"/>
            <w:vAlign w:val="center"/>
          </w:tcPr>
          <w:p>
            <w:pPr>
              <w:spacing w:line="440" w:lineRule="exact"/>
              <w:jc w:val="center"/>
              <w:rPr>
                <w:rFonts w:ascii="Times New Roman" w:hAnsi="Times New Roman"/>
                <w:szCs w:val="21"/>
              </w:rPr>
            </w:pPr>
          </w:p>
        </w:tc>
        <w:tc>
          <w:tcPr>
            <w:tcW w:w="1417" w:type="dxa"/>
            <w:vAlign w:val="center"/>
          </w:tcPr>
          <w:p>
            <w:pPr>
              <w:spacing w:line="440" w:lineRule="exact"/>
              <w:jc w:val="center"/>
              <w:rPr>
                <w:rFonts w:ascii="Times New Roman" w:hAnsi="Times New Roman"/>
                <w:szCs w:val="21"/>
              </w:rPr>
            </w:pPr>
          </w:p>
        </w:tc>
        <w:tc>
          <w:tcPr>
            <w:tcW w:w="1044" w:type="dxa"/>
            <w:vAlign w:val="center"/>
          </w:tcPr>
          <w:p>
            <w:pPr>
              <w:spacing w:line="440" w:lineRule="exact"/>
              <w:jc w:val="center"/>
              <w:rPr>
                <w:rFonts w:ascii="Times New Roman" w:hAnsi="Times New Roman"/>
                <w:szCs w:val="21"/>
              </w:rPr>
            </w:pPr>
          </w:p>
        </w:tc>
      </w:tr>
    </w:tbl>
    <w:p>
      <w:pPr>
        <w:pStyle w:val="3"/>
        <w:spacing w:line="240" w:lineRule="auto"/>
        <w:rPr>
          <w:rFonts w:ascii="Times New Roman" w:hAnsi="Times New Roman"/>
          <w:b w:val="0"/>
          <w:sz w:val="28"/>
          <w:szCs w:val="28"/>
        </w:rPr>
      </w:pPr>
      <w:bookmarkStart w:id="540" w:name="_Toc17104"/>
      <w:r>
        <w:rPr>
          <w:rFonts w:ascii="Times New Roman" w:hAnsi="Times New Roman"/>
          <w:b w:val="0"/>
          <w:sz w:val="28"/>
          <w:szCs w:val="28"/>
        </w:rPr>
        <w:t>三、技术性能指标</w:t>
      </w:r>
      <w:bookmarkEnd w:id="540"/>
    </w:p>
    <w:p>
      <w:pPr>
        <w:spacing w:line="440" w:lineRule="exact"/>
        <w:ind w:firstLine="359" w:firstLineChars="171"/>
        <w:rPr>
          <w:rFonts w:ascii="Times New Roman" w:hAnsi="Times New Roman"/>
          <w:szCs w:val="21"/>
        </w:rPr>
      </w:pPr>
      <w:r>
        <w:rPr>
          <w:rFonts w:ascii="Times New Roman" w:hAnsi="Times New Roman"/>
          <w:szCs w:val="21"/>
        </w:rPr>
        <w:t>招标人应编制详细的技术性能指标并考虑以下因素：</w:t>
      </w:r>
    </w:p>
    <w:p>
      <w:pPr>
        <w:spacing w:line="440" w:lineRule="exact"/>
        <w:ind w:firstLine="359" w:firstLineChars="171"/>
        <w:rPr>
          <w:rFonts w:ascii="Times New Roman" w:hAnsi="Times New Roman"/>
          <w:szCs w:val="21"/>
        </w:rPr>
      </w:pPr>
      <w:r>
        <w:rPr>
          <w:rFonts w:ascii="Times New Roman" w:hAnsi="Times New Roman"/>
          <w:szCs w:val="21"/>
        </w:rPr>
        <w:t>1. 技术性能指标</w:t>
      </w:r>
      <w:bookmarkStart w:id="541" w:name="_Toc22692"/>
      <w:bookmarkStart w:id="542" w:name="_Toc152042551"/>
      <w:bookmarkStart w:id="543" w:name="_Toc361508745"/>
      <w:bookmarkStart w:id="544" w:name="_Toc152045769"/>
      <w:bookmarkStart w:id="545" w:name="_Toc370676418"/>
      <w:bookmarkStart w:id="546" w:name="_Toc300835202"/>
      <w:bookmarkStart w:id="547" w:name="_Toc247514200"/>
      <w:bookmarkStart w:id="548" w:name="_Toc247527801"/>
      <w:bookmarkStart w:id="549" w:name="_Toc384308368"/>
      <w:r>
        <w:rPr>
          <w:rFonts w:ascii="Times New Roman" w:hAnsi="Times New Roman"/>
          <w:szCs w:val="21"/>
        </w:rPr>
        <w:t>构成评标委员会评价</w:t>
      </w:r>
      <w:bookmarkEnd w:id="541"/>
      <w:bookmarkEnd w:id="542"/>
      <w:bookmarkEnd w:id="543"/>
      <w:bookmarkEnd w:id="544"/>
      <w:bookmarkEnd w:id="545"/>
      <w:bookmarkEnd w:id="546"/>
      <w:bookmarkEnd w:id="547"/>
      <w:bookmarkEnd w:id="548"/>
      <w:bookmarkEnd w:id="549"/>
      <w:r>
        <w:rPr>
          <w:rFonts w:ascii="Times New Roman" w:hAnsi="Times New Roman"/>
          <w:szCs w:val="21"/>
        </w:rPr>
        <w:t>投标文件技术响应性的标准。因此，定义明确的技术性能指标有助于投标人编制响应性的投标文件，也有助于评标委员会审查、评审和比较投标文件。</w:t>
      </w:r>
    </w:p>
    <w:p>
      <w:pPr>
        <w:spacing w:line="440" w:lineRule="exact"/>
        <w:ind w:firstLine="359" w:firstLineChars="171"/>
        <w:rPr>
          <w:rFonts w:ascii="Times New Roman" w:hAnsi="Times New Roman"/>
          <w:szCs w:val="21"/>
        </w:rPr>
      </w:pPr>
      <w:r>
        <w:rPr>
          <w:rFonts w:ascii="Times New Roman" w:hAnsi="Times New Roman"/>
          <w:szCs w:val="21"/>
        </w:rPr>
        <w:t>2.技术性能指标应具有足够的广泛性，以免在生产制造设备时对普遍使用的工艺、材料和设备造成限制。</w:t>
      </w:r>
    </w:p>
    <w:p>
      <w:pPr>
        <w:spacing w:line="440" w:lineRule="exact"/>
        <w:ind w:firstLine="359" w:firstLineChars="171"/>
        <w:rPr>
          <w:rFonts w:ascii="Times New Roman" w:hAnsi="Times New Roman"/>
          <w:szCs w:val="21"/>
        </w:rPr>
      </w:pPr>
      <w:r>
        <w:rPr>
          <w:rFonts w:ascii="Times New Roman" w:hAnsi="Times New Roman"/>
          <w:szCs w:val="21"/>
        </w:rPr>
        <w:t>3. 招标文件中规定的工艺、材料和设备的标准不得有限制性，应尽可能地采用国家标准。法律法规对设备安全性有特殊要求的，应当符合有关产品质量的强制性国家标准、行业标准。</w:t>
      </w:r>
    </w:p>
    <w:p>
      <w:pPr>
        <w:spacing w:line="440" w:lineRule="exact"/>
        <w:ind w:firstLine="359" w:firstLineChars="171"/>
        <w:rPr>
          <w:rFonts w:ascii="Times New Roman" w:hAnsi="Times New Roman"/>
          <w:szCs w:val="21"/>
        </w:rPr>
      </w:pPr>
      <w:r>
        <w:rPr>
          <w:rFonts w:ascii="Times New Roman" w:hAnsi="Times New Roman"/>
          <w:szCs w:val="21"/>
        </w:rPr>
        <w:t>4. 技术性能指标不得限定或者指定特定的专利、商标、品牌、原产地或者供应商，不得含有倾向或者排斥投标人的其他内容。在引用不可能避免时，该引用后应注明“或相当于”的字样。</w:t>
      </w:r>
    </w:p>
    <w:p>
      <w:pPr>
        <w:pStyle w:val="3"/>
        <w:spacing w:line="240" w:lineRule="auto"/>
        <w:rPr>
          <w:rFonts w:ascii="Times New Roman" w:hAnsi="Times New Roman"/>
          <w:b w:val="0"/>
          <w:sz w:val="28"/>
          <w:szCs w:val="28"/>
        </w:rPr>
      </w:pPr>
      <w:bookmarkStart w:id="550" w:name="_Toc32452"/>
      <w:r>
        <w:rPr>
          <w:rFonts w:ascii="Times New Roman" w:hAnsi="Times New Roman"/>
          <w:b w:val="0"/>
          <w:sz w:val="28"/>
          <w:szCs w:val="28"/>
        </w:rPr>
        <w:t>四、检验考核要求</w:t>
      </w:r>
      <w:bookmarkEnd w:id="550"/>
    </w:p>
    <w:p>
      <w:pPr>
        <w:spacing w:line="440" w:lineRule="exact"/>
        <w:ind w:firstLine="359" w:firstLineChars="171"/>
        <w:rPr>
          <w:rFonts w:ascii="Times New Roman" w:hAnsi="Times New Roman"/>
          <w:szCs w:val="21"/>
        </w:rPr>
      </w:pPr>
      <w:r>
        <w:rPr>
          <w:rFonts w:ascii="Times New Roman" w:hAnsi="Times New Roman"/>
          <w:szCs w:val="21"/>
        </w:rPr>
        <w:t>招标人应对合同设备在考核中应达到的技术性能考核指标进行规定，并可根据合同设备的实际情况，规定可以接受的合同设备的最低技术性能考核指标。</w:t>
      </w:r>
    </w:p>
    <w:p>
      <w:pPr>
        <w:pStyle w:val="3"/>
        <w:spacing w:line="240" w:lineRule="auto"/>
        <w:rPr>
          <w:rFonts w:ascii="Times New Roman" w:hAnsi="Times New Roman"/>
          <w:b w:val="0"/>
          <w:sz w:val="28"/>
          <w:szCs w:val="28"/>
        </w:rPr>
      </w:pPr>
      <w:bookmarkStart w:id="551" w:name="_Toc18721"/>
      <w:r>
        <w:rPr>
          <w:rFonts w:ascii="Times New Roman" w:hAnsi="Times New Roman"/>
          <w:b w:val="0"/>
          <w:sz w:val="28"/>
          <w:szCs w:val="28"/>
        </w:rPr>
        <w:t>五、技术服务和质保期服务要求</w:t>
      </w:r>
      <w:bookmarkEnd w:id="551"/>
    </w:p>
    <w:p>
      <w:pPr>
        <w:spacing w:line="400" w:lineRule="exact"/>
        <w:jc w:val="center"/>
        <w:rPr>
          <w:rFonts w:ascii="Times New Roman" w:hAnsi="Times New Roman"/>
        </w:rPr>
      </w:pPr>
      <w:r>
        <w:rPr>
          <w:rFonts w:ascii="Times New Roman" w:hAnsi="Times New Roman"/>
        </w:rPr>
        <w:br w:type="page"/>
      </w:r>
    </w:p>
    <w:p>
      <w:pPr>
        <w:pStyle w:val="2"/>
        <w:jc w:val="center"/>
      </w:pPr>
      <w:bookmarkStart w:id="552" w:name="_Toc27022"/>
      <w:r>
        <w:t>第</w:t>
      </w:r>
      <w:r>
        <w:rPr>
          <w:rFonts w:hint="eastAsia"/>
          <w:lang w:val="en-US" w:eastAsia="zh-CN"/>
        </w:rPr>
        <w:t>六</w:t>
      </w:r>
      <w:r>
        <w:t>章投标文件格式</w:t>
      </w:r>
      <w:bookmarkEnd w:id="552"/>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540" w:lineRule="exact"/>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jc w:val="center"/>
        <w:rPr>
          <w:rFonts w:hint="eastAsia" w:ascii="黑体" w:eastAsia="黑体"/>
          <w:sz w:val="28"/>
          <w:szCs w:val="28"/>
        </w:rPr>
      </w:pPr>
    </w:p>
    <w:p>
      <w:pPr>
        <w:spacing w:before="240" w:beforeLines="100"/>
        <w:jc w:val="center"/>
        <w:rPr>
          <w:rFonts w:hint="eastAsia" w:ascii="黑体" w:eastAsia="黑体"/>
          <w:sz w:val="44"/>
          <w:szCs w:val="44"/>
        </w:rPr>
      </w:pPr>
      <w:r>
        <w:rPr>
          <w:rFonts w:hint="eastAsia" w:ascii="黑体" w:eastAsia="黑体"/>
          <w:sz w:val="44"/>
          <w:szCs w:val="44"/>
        </w:rPr>
        <w:t>投  标  文  件</w:t>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jc w:val="center"/>
        <w:rPr>
          <w:rFonts w:ascii="Times New Roman" w:hAnsi="Times New Roman"/>
          <w:color w:val="000000"/>
        </w:rPr>
      </w:pPr>
      <w:r>
        <w:rPr>
          <w:rFonts w:ascii="黑体" w:eastAsia="黑体"/>
          <w:sz w:val="28"/>
          <w:szCs w:val="28"/>
        </w:rPr>
        <w:br w:type="page"/>
      </w:r>
    </w:p>
    <w:p>
      <w:pPr>
        <w:pStyle w:val="3"/>
        <w:jc w:val="center"/>
        <w:rPr>
          <w:rFonts w:ascii="Times New Roman" w:hAnsi="Times New Roman"/>
          <w:color w:val="000000"/>
        </w:rPr>
      </w:pPr>
      <w:bookmarkStart w:id="553" w:name="_Toc23335"/>
      <w:r>
        <w:rPr>
          <w:rFonts w:ascii="Times New Roman" w:hAnsi="Times New Roman"/>
          <w:color w:val="000000"/>
        </w:rPr>
        <w:t>目录</w:t>
      </w:r>
      <w:bookmarkEnd w:id="553"/>
    </w:p>
    <w:p>
      <w:pPr>
        <w:spacing w:line="540" w:lineRule="exact"/>
        <w:rPr>
          <w:rFonts w:ascii="Times New Roman" w:hAnsi="Times New Roman"/>
          <w:color w:val="000000"/>
        </w:rPr>
      </w:pPr>
    </w:p>
    <w:p>
      <w:pPr>
        <w:spacing w:line="540" w:lineRule="exact"/>
        <w:rPr>
          <w:rFonts w:ascii="Times New Roman" w:hAnsi="Times New Roman"/>
        </w:rPr>
      </w:pPr>
      <w:r>
        <w:rPr>
          <w:rFonts w:ascii="Times New Roman" w:hAnsi="Times New Roman"/>
        </w:rPr>
        <w:t>一、投标函</w:t>
      </w:r>
    </w:p>
    <w:p>
      <w:pPr>
        <w:spacing w:line="540" w:lineRule="exact"/>
        <w:rPr>
          <w:rFonts w:ascii="Times New Roman" w:hAnsi="Times New Roman"/>
        </w:rPr>
      </w:pPr>
      <w:r>
        <w:rPr>
          <w:rFonts w:ascii="Times New Roman" w:hAnsi="Times New Roman"/>
        </w:rPr>
        <w:t>二、</w:t>
      </w:r>
      <w:r>
        <w:rPr>
          <w:rFonts w:hint="eastAsia" w:ascii="宋体" w:hAnsi="宋体"/>
          <w:szCs w:val="21"/>
        </w:rPr>
        <w:t>法定代表人</w:t>
      </w:r>
      <w:r>
        <w:rPr>
          <w:rFonts w:hint="eastAsia" w:ascii="宋体" w:hAnsi="宋体"/>
          <w:szCs w:val="21"/>
          <w:highlight w:val="yellow"/>
          <w:lang w:eastAsia="zh-CN"/>
        </w:rPr>
        <w:t>（</w:t>
      </w:r>
      <w:r>
        <w:rPr>
          <w:rFonts w:hint="eastAsia" w:ascii="宋体" w:hAnsi="宋体"/>
          <w:szCs w:val="21"/>
          <w:highlight w:val="yellow"/>
          <w:lang w:val="en-US" w:eastAsia="zh-CN"/>
        </w:rPr>
        <w:t>单位负责人</w:t>
      </w:r>
      <w:r>
        <w:rPr>
          <w:rFonts w:hint="eastAsia" w:ascii="宋体" w:hAnsi="宋体"/>
          <w:szCs w:val="21"/>
          <w:highlight w:val="yellow"/>
          <w:lang w:eastAsia="zh-CN"/>
        </w:rPr>
        <w:t>）</w:t>
      </w:r>
      <w:r>
        <w:rPr>
          <w:rFonts w:hint="eastAsia" w:ascii="宋体" w:hAnsi="宋体"/>
          <w:szCs w:val="21"/>
        </w:rPr>
        <w:t>身份证明</w:t>
      </w:r>
      <w:r>
        <w:rPr>
          <w:rFonts w:hint="eastAsia" w:ascii="宋体" w:hAnsi="宋体"/>
          <w:szCs w:val="21"/>
          <w:lang w:val="en-US" w:eastAsia="zh-CN"/>
        </w:rPr>
        <w:t>或授权委托书</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五、商务和技术偏差表</w:t>
      </w:r>
    </w:p>
    <w:p>
      <w:pPr>
        <w:spacing w:line="540" w:lineRule="exact"/>
        <w:rPr>
          <w:rFonts w:ascii="Times New Roman" w:hAnsi="Times New Roman"/>
        </w:rPr>
      </w:pPr>
      <w:r>
        <w:rPr>
          <w:rFonts w:ascii="Times New Roman" w:hAnsi="Times New Roman"/>
        </w:rPr>
        <w:t>六、分项报价表</w:t>
      </w:r>
    </w:p>
    <w:p>
      <w:pPr>
        <w:spacing w:line="540" w:lineRule="exact"/>
        <w:rPr>
          <w:rFonts w:ascii="Times New Roman" w:hAnsi="Times New Roman"/>
        </w:rPr>
      </w:pPr>
      <w:r>
        <w:rPr>
          <w:rFonts w:ascii="Times New Roman" w:hAnsi="Times New Roman"/>
        </w:rPr>
        <w:t>七、资格审查资料</w:t>
      </w:r>
    </w:p>
    <w:p>
      <w:pPr>
        <w:spacing w:line="540" w:lineRule="exact"/>
        <w:rPr>
          <w:rFonts w:ascii="Times New Roman" w:hAnsi="Times New Roman"/>
        </w:rPr>
      </w:pPr>
      <w:r>
        <w:rPr>
          <w:rFonts w:ascii="Times New Roman" w:hAnsi="Times New Roman"/>
        </w:rPr>
        <w:t>八、投标设备技术性能指标的详细描述</w:t>
      </w:r>
    </w:p>
    <w:p>
      <w:pPr>
        <w:spacing w:line="540" w:lineRule="exact"/>
        <w:rPr>
          <w:rFonts w:ascii="Times New Roman" w:hAnsi="Times New Roman"/>
        </w:rPr>
      </w:pPr>
      <w:bookmarkStart w:id="554" w:name="_Toc300835204"/>
      <w:bookmarkStart w:id="555" w:name="_Toc247514232"/>
      <w:bookmarkStart w:id="556" w:name="_Toc247527819"/>
      <w:r>
        <w:rPr>
          <w:rFonts w:ascii="Times New Roman" w:hAnsi="Times New Roman"/>
        </w:rPr>
        <w:t>九、技</w:t>
      </w:r>
      <w:bookmarkStart w:id="557" w:name="_Toc369531690"/>
      <w:bookmarkStart w:id="558" w:name="_Toc15118"/>
      <w:r>
        <w:rPr>
          <w:rFonts w:ascii="Times New Roman" w:hAnsi="Times New Roman"/>
        </w:rPr>
        <w:t>术支持</w:t>
      </w:r>
      <w:bookmarkEnd w:id="554"/>
      <w:bookmarkEnd w:id="555"/>
      <w:bookmarkEnd w:id="556"/>
      <w:bookmarkEnd w:id="557"/>
      <w:r>
        <w:rPr>
          <w:rFonts w:ascii="Times New Roman" w:hAnsi="Times New Roman"/>
        </w:rPr>
        <w:t>资</w:t>
      </w:r>
      <w:bookmarkEnd w:id="558"/>
      <w:r>
        <w:rPr>
          <w:rFonts w:ascii="Times New Roman" w:hAnsi="Times New Roman"/>
        </w:rPr>
        <w:t>料</w:t>
      </w:r>
    </w:p>
    <w:p>
      <w:pPr>
        <w:spacing w:line="540" w:lineRule="exact"/>
        <w:rPr>
          <w:rFonts w:ascii="Times New Roman" w:hAnsi="Times New Roman"/>
        </w:rPr>
      </w:pPr>
      <w:r>
        <w:rPr>
          <w:rFonts w:ascii="Times New Roman" w:hAnsi="Times New Roman"/>
        </w:rPr>
        <w:t>十、技术服务和质保期服务计划</w:t>
      </w:r>
    </w:p>
    <w:p>
      <w:pPr>
        <w:spacing w:line="540" w:lineRule="exact"/>
        <w:rPr>
          <w:rFonts w:ascii="Times New Roman" w:hAnsi="Times New Roman"/>
        </w:rPr>
      </w:pPr>
      <w:bookmarkStart w:id="559" w:name="_Toc352691655"/>
      <w:bookmarkStart w:id="560" w:name="_Toc7039"/>
      <w:bookmarkStart w:id="561" w:name="_Toc369531691"/>
      <w:r>
        <w:rPr>
          <w:rFonts w:ascii="Times New Roman" w:hAnsi="Times New Roman"/>
        </w:rPr>
        <w:t>十一、</w:t>
      </w:r>
      <w:r>
        <w:rPr>
          <w:rFonts w:hint="eastAsia" w:ascii="宋体" w:hAnsi="宋体"/>
          <w:szCs w:val="21"/>
          <w:lang w:val="en-US" w:eastAsia="zh-CN"/>
        </w:rPr>
        <w:t>投标人须知前附表规定的</w:t>
      </w:r>
      <w:r>
        <w:rPr>
          <w:rFonts w:ascii="Times New Roman" w:hAnsi="Times New Roman"/>
        </w:rPr>
        <w:t>其他资料</w:t>
      </w:r>
    </w:p>
    <w:p>
      <w:pPr>
        <w:spacing w:line="540" w:lineRule="exact"/>
        <w:rPr>
          <w:rFonts w:ascii="Times New Roman" w:hAnsi="Times New Roman" w:eastAsia="黑体"/>
          <w:sz w:val="20"/>
        </w:rPr>
      </w:pPr>
      <w:r>
        <w:rPr>
          <w:rFonts w:ascii="Times New Roman" w:hAnsi="Times New Roman"/>
        </w:rPr>
        <w:br w:type="page"/>
      </w:r>
    </w:p>
    <w:bookmarkEnd w:id="559"/>
    <w:bookmarkEnd w:id="560"/>
    <w:bookmarkEnd w:id="561"/>
    <w:p>
      <w:pPr>
        <w:pStyle w:val="3"/>
        <w:jc w:val="center"/>
        <w:rPr>
          <w:rFonts w:ascii="Times New Roman" w:hAnsi="Times New Roman"/>
        </w:rPr>
      </w:pPr>
      <w:bookmarkStart w:id="562" w:name="_Toc22896"/>
      <w:r>
        <w:rPr>
          <w:rFonts w:ascii="Times New Roman" w:hAnsi="Times New Roman"/>
        </w:rPr>
        <w:t>一、投标</w:t>
      </w:r>
      <w:bookmarkStart w:id="563" w:name="_Toc352691656"/>
      <w:bookmarkStart w:id="564" w:name="_Toc6931"/>
      <w:bookmarkStart w:id="565" w:name="_Toc369531692"/>
      <w:r>
        <w:rPr>
          <w:rFonts w:ascii="Times New Roman" w:hAnsi="Times New Roman"/>
        </w:rPr>
        <w:t>函</w:t>
      </w:r>
      <w:bookmarkEnd w:id="562"/>
    </w:p>
    <w:bookmarkEnd w:id="563"/>
    <w:bookmarkEnd w:id="564"/>
    <w:bookmarkEnd w:id="565"/>
    <w:p>
      <w:pPr>
        <w:spacing w:line="440" w:lineRule="exact"/>
        <w:rPr>
          <w:rFonts w:ascii="Times New Roman" w:hAnsi="Times New Roman"/>
          <w:szCs w:val="21"/>
        </w:rPr>
      </w:pPr>
      <w:r>
        <w:rPr>
          <w:rFonts w:ascii="Times New Roman" w:hAnsi="Times New Roman"/>
          <w:u w:val="single"/>
        </w:rPr>
        <w:t xml:space="preserve">                  </w:t>
      </w:r>
      <w:r>
        <w:rPr>
          <w:rFonts w:ascii="Times New Roman" w:hAnsi="Times New Roman"/>
          <w:szCs w:val="21"/>
        </w:rPr>
        <w:t>（招标人名称）：</w:t>
      </w:r>
    </w:p>
    <w:p>
      <w:pPr>
        <w:spacing w:line="440" w:lineRule="exact"/>
        <w:ind w:firstLine="420" w:firstLineChars="200"/>
        <w:rPr>
          <w:rFonts w:ascii="Times New Roman" w:hAnsi="Times New Roman"/>
          <w:szCs w:val="21"/>
        </w:rPr>
      </w:pPr>
      <w:r>
        <w:rPr>
          <w:rFonts w:ascii="Times New Roman" w:hAnsi="Times New Roman"/>
          <w:szCs w:val="21"/>
        </w:rPr>
        <w:t>1．我方已仔细研究了</w:t>
      </w:r>
      <w:r>
        <w:rPr>
          <w:rFonts w:ascii="Times New Roman" w:hAnsi="Times New Roman"/>
          <w:u w:val="single"/>
        </w:rPr>
        <w:t xml:space="preserve">                  </w:t>
      </w:r>
      <w:r>
        <w:rPr>
          <w:rFonts w:ascii="Times New Roman" w:hAnsi="Times New Roman"/>
          <w:color w:val="000000"/>
        </w:rPr>
        <w:t>（项目名称）设备采购招标项目</w:t>
      </w:r>
      <w:r>
        <w:rPr>
          <w:rFonts w:ascii="Times New Roman" w:hAnsi="Times New Roman"/>
          <w:szCs w:val="21"/>
        </w:rPr>
        <w:t>招标文件的全部内容，愿意以人民币（大写）</w:t>
      </w:r>
      <w:r>
        <w:rPr>
          <w:rFonts w:ascii="Times New Roman" w:hAnsi="Times New Roman"/>
          <w:u w:val="single"/>
        </w:rPr>
        <w:t xml:space="preserve">               </w:t>
      </w:r>
      <w:r>
        <w:rPr>
          <w:rFonts w:ascii="Times New Roman" w:hAnsi="Times New Roman"/>
          <w:szCs w:val="21"/>
        </w:rPr>
        <w:t>（¥</w:t>
      </w:r>
      <w:r>
        <w:rPr>
          <w:rFonts w:ascii="Times New Roman" w:hAnsi="Times New Roman"/>
          <w:u w:val="single"/>
        </w:rPr>
        <w:t xml:space="preserve">               </w:t>
      </w:r>
      <w:r>
        <w:rPr>
          <w:rFonts w:ascii="Times New Roman" w:hAnsi="Times New Roman"/>
          <w:szCs w:val="21"/>
        </w:rPr>
        <w:t>）的投标总报价（其中，增值税税率为</w:t>
      </w:r>
      <w:r>
        <w:rPr>
          <w:rFonts w:ascii="Times New Roman" w:hAnsi="Times New Roman" w:eastAsia="黑体"/>
          <w:color w:val="000000"/>
          <w:sz w:val="28"/>
          <w:u w:val="single"/>
        </w:rPr>
        <w:t xml:space="preserve">         </w:t>
      </w:r>
      <w:r>
        <w:rPr>
          <w:rFonts w:ascii="Times New Roman" w:hAnsi="Times New Roman" w:eastAsia="黑体"/>
          <w:color w:val="000000"/>
          <w:sz w:val="28"/>
        </w:rPr>
        <w:t>）</w:t>
      </w:r>
      <w:r>
        <w:rPr>
          <w:rFonts w:ascii="Times New Roman" w:hAnsi="Times New Roman"/>
          <w:szCs w:val="21"/>
        </w:rPr>
        <w:t>提供</w:t>
      </w:r>
      <w:r>
        <w:rPr>
          <w:rFonts w:ascii="Times New Roman" w:hAnsi="Times New Roman"/>
          <w:u w:val="single"/>
        </w:rPr>
        <w:t xml:space="preserve">                 </w:t>
      </w:r>
      <w:r>
        <w:rPr>
          <w:rFonts w:ascii="Times New Roman" w:hAnsi="Times New Roman"/>
          <w:szCs w:val="21"/>
        </w:rPr>
        <w:t>（设备名称及技术服务和质保期服务），并按合同约定履行义务。</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rPr>
      </w:pPr>
      <w:r>
        <w:rPr>
          <w:rFonts w:ascii="Times New Roman" w:hAnsi="Times New Roman"/>
        </w:rPr>
        <w:t>（1）投标函；</w:t>
      </w:r>
    </w:p>
    <w:p>
      <w:pPr>
        <w:spacing w:line="400" w:lineRule="exact"/>
        <w:ind w:firstLine="405"/>
        <w:rPr>
          <w:rFonts w:ascii="Times New Roman" w:hAnsi="Times New Roman"/>
        </w:rPr>
      </w:pPr>
      <w:r>
        <w:rPr>
          <w:rFonts w:ascii="Times New Roman" w:hAnsi="Times New Roman"/>
        </w:rPr>
        <w:t>（2）</w:t>
      </w:r>
      <w:r>
        <w:rPr>
          <w:rFonts w:hint="eastAsia" w:ascii="宋体" w:hAnsi="宋体"/>
          <w:szCs w:val="21"/>
        </w:rPr>
        <w:t>法定代表人身份证明</w:t>
      </w:r>
      <w:r>
        <w:rPr>
          <w:rFonts w:hint="eastAsia" w:ascii="宋体" w:hAnsi="宋体"/>
          <w:szCs w:val="21"/>
          <w:lang w:val="en-US" w:eastAsia="zh-CN"/>
        </w:rPr>
        <w:t>或授权委托书</w:t>
      </w:r>
      <w:r>
        <w:rPr>
          <w:rFonts w:ascii="Times New Roman" w:hAnsi="Times New Roman"/>
        </w:rPr>
        <w:t>；</w:t>
      </w:r>
    </w:p>
    <w:p>
      <w:pPr>
        <w:spacing w:line="400" w:lineRule="exact"/>
        <w:ind w:firstLine="405"/>
        <w:rPr>
          <w:rFonts w:ascii="Times New Roman" w:hAnsi="Times New Roman"/>
        </w:rPr>
      </w:pPr>
      <w:r>
        <w:rPr>
          <w:rFonts w:ascii="Times New Roman" w:hAnsi="Times New Roman"/>
        </w:rPr>
        <w:t>（3）联合体协议书（如有）；</w:t>
      </w:r>
    </w:p>
    <w:p>
      <w:pPr>
        <w:spacing w:line="400" w:lineRule="exact"/>
        <w:ind w:firstLine="405"/>
        <w:rPr>
          <w:rFonts w:ascii="Times New Roman" w:hAnsi="Times New Roman"/>
        </w:rPr>
      </w:pPr>
      <w:r>
        <w:rPr>
          <w:rFonts w:ascii="Times New Roman" w:hAnsi="Times New Roman"/>
        </w:rPr>
        <w:t>（4）投标保证金（如有）；</w:t>
      </w:r>
    </w:p>
    <w:p>
      <w:pPr>
        <w:spacing w:line="400" w:lineRule="exact"/>
        <w:ind w:firstLine="405"/>
        <w:rPr>
          <w:rFonts w:ascii="Times New Roman" w:hAnsi="Times New Roman"/>
        </w:rPr>
      </w:pPr>
      <w:r>
        <w:rPr>
          <w:rFonts w:ascii="Times New Roman" w:hAnsi="Times New Roman"/>
        </w:rPr>
        <w:t>（5）商务和技术偏差表；</w:t>
      </w:r>
    </w:p>
    <w:p>
      <w:pPr>
        <w:spacing w:line="400" w:lineRule="exact"/>
        <w:ind w:firstLine="405"/>
        <w:rPr>
          <w:rFonts w:ascii="Times New Roman" w:hAnsi="Times New Roman"/>
        </w:rPr>
      </w:pPr>
      <w:r>
        <w:rPr>
          <w:rFonts w:ascii="Times New Roman" w:hAnsi="Times New Roman"/>
        </w:rPr>
        <w:t>（6）分项报价表；</w:t>
      </w:r>
    </w:p>
    <w:p>
      <w:pPr>
        <w:spacing w:line="400" w:lineRule="exact"/>
        <w:ind w:firstLine="405"/>
        <w:rPr>
          <w:rFonts w:ascii="Times New Roman" w:hAnsi="Times New Roman"/>
        </w:rPr>
      </w:pPr>
      <w:r>
        <w:rPr>
          <w:rFonts w:ascii="Times New Roman" w:hAnsi="Times New Roman"/>
        </w:rPr>
        <w:t>（7）资格审查资料；</w:t>
      </w:r>
    </w:p>
    <w:p>
      <w:pPr>
        <w:spacing w:line="400" w:lineRule="exact"/>
        <w:ind w:firstLine="405"/>
        <w:rPr>
          <w:rFonts w:ascii="Times New Roman" w:hAnsi="Times New Roman"/>
        </w:rPr>
      </w:pPr>
      <w:r>
        <w:rPr>
          <w:rFonts w:ascii="Times New Roman" w:hAnsi="Times New Roman"/>
        </w:rPr>
        <w:t>（8）投标设备技术性能指标的详细描述；</w:t>
      </w:r>
    </w:p>
    <w:p>
      <w:pPr>
        <w:spacing w:line="400" w:lineRule="exact"/>
        <w:ind w:firstLine="405"/>
        <w:rPr>
          <w:rFonts w:ascii="Times New Roman" w:hAnsi="Times New Roman"/>
        </w:rPr>
      </w:pPr>
      <w:r>
        <w:rPr>
          <w:rFonts w:ascii="Times New Roman" w:hAnsi="Times New Roman"/>
        </w:rPr>
        <w:t>（9）技术支持资料；</w:t>
      </w:r>
    </w:p>
    <w:p>
      <w:pPr>
        <w:spacing w:line="400" w:lineRule="exact"/>
        <w:ind w:firstLine="405"/>
        <w:rPr>
          <w:rFonts w:ascii="Times New Roman" w:hAnsi="Times New Roman"/>
        </w:rPr>
      </w:pPr>
      <w:r>
        <w:rPr>
          <w:rFonts w:ascii="Times New Roman" w:hAnsi="Times New Roman"/>
        </w:rPr>
        <w:t>（10）技术服务和质保期服务计划；</w:t>
      </w:r>
    </w:p>
    <w:p>
      <w:pPr>
        <w:spacing w:line="400" w:lineRule="exact"/>
        <w:ind w:firstLine="405"/>
        <w:rPr>
          <w:rFonts w:hint="eastAsia" w:ascii="Times New Roman" w:hAnsi="Times New Roman" w:eastAsia="宋体"/>
          <w:color w:val="000000"/>
          <w:sz w:val="22"/>
          <w:lang w:eastAsia="zh-CN"/>
        </w:rPr>
      </w:pPr>
      <w:r>
        <w:rPr>
          <w:rFonts w:hint="eastAsia" w:ascii="Times New Roman" w:hAnsi="Times New Roman"/>
          <w:color w:val="000000"/>
          <w:sz w:val="22"/>
          <w:lang w:eastAsia="zh-CN"/>
        </w:rPr>
        <w:t>（</w:t>
      </w:r>
      <w:r>
        <w:rPr>
          <w:rFonts w:hint="eastAsia" w:ascii="Times New Roman" w:hAnsi="Times New Roman"/>
          <w:color w:val="000000"/>
          <w:sz w:val="22"/>
          <w:lang w:val="en-US" w:eastAsia="zh-CN"/>
        </w:rPr>
        <w:t>11</w:t>
      </w:r>
      <w:r>
        <w:rPr>
          <w:rFonts w:hint="eastAsia" w:ascii="Times New Roman" w:hAnsi="Times New Roman"/>
          <w:color w:val="000000"/>
          <w:sz w:val="22"/>
          <w:lang w:eastAsia="zh-CN"/>
        </w:rPr>
        <w:t>）</w:t>
      </w:r>
      <w:r>
        <w:rPr>
          <w:rFonts w:hint="eastAsia" w:ascii="宋体" w:hAnsi="宋体"/>
          <w:szCs w:val="21"/>
          <w:lang w:val="en-US" w:eastAsia="zh-CN"/>
        </w:rPr>
        <w:t>投标人须知前附表规定的</w:t>
      </w:r>
      <w:r>
        <w:rPr>
          <w:rFonts w:ascii="Times New Roman" w:hAnsi="Times New Roman"/>
        </w:rPr>
        <w:t>其他资料（如有）</w:t>
      </w:r>
      <w:r>
        <w:rPr>
          <w:rFonts w:hint="eastAsia" w:ascii="Times New Roman" w:hAnsi="Times New Roman"/>
          <w:lang w:eastAsia="zh-CN"/>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3．我方承诺除</w:t>
      </w:r>
      <w:r>
        <w:rPr>
          <w:rFonts w:ascii="Times New Roman" w:hAnsi="Times New Roman"/>
          <w:color w:val="000000"/>
          <w:sz w:val="22"/>
        </w:rPr>
        <w:t>商务和技术</w:t>
      </w:r>
      <w:r>
        <w:rPr>
          <w:rFonts w:ascii="Times New Roman" w:hAnsi="Times New Roman"/>
          <w:szCs w:val="21"/>
        </w:rPr>
        <w:t>偏差表列出的偏差外，我方响应招标文件的全部要求。</w:t>
      </w:r>
    </w:p>
    <w:p>
      <w:pPr>
        <w:spacing w:line="440" w:lineRule="exact"/>
        <w:ind w:firstLine="420" w:firstLineChars="200"/>
        <w:rPr>
          <w:rFonts w:ascii="Times New Roman" w:hAnsi="Times New Roman"/>
          <w:szCs w:val="21"/>
        </w:rPr>
      </w:pPr>
      <w:r>
        <w:rPr>
          <w:rFonts w:ascii="Times New Roman" w:hAnsi="Times New Roman"/>
          <w:szCs w:val="21"/>
        </w:rPr>
        <w:t>4．我方承诺在招标文件规定的投标有效期内不撤销投标文件。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5．如我方中标，我方承诺：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566" w:name="_Toc369531694"/>
      <w:bookmarkStart w:id="567" w:name="_Toc352691658"/>
      <w:bookmarkStart w:id="568" w:name="_Toc1187"/>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566"/>
      <w:bookmarkEnd w:id="567"/>
      <w:bookmarkEnd w:id="568"/>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rPr>
        <w:t>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7．</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483"/>
    <w:bookmarkEnd w:id="484"/>
    <w:bookmarkEnd w:id="485"/>
    <w:bookmarkEnd w:id="486"/>
    <w:bookmarkEnd w:id="487"/>
    <w:bookmarkEnd w:id="488"/>
    <w:bookmarkEnd w:id="489"/>
    <w:bookmarkEnd w:id="535"/>
    <w:bookmarkEnd w:id="536"/>
    <w:p>
      <w:pPr>
        <w:spacing w:line="440" w:lineRule="exact"/>
        <w:ind w:firstLine="2520" w:firstLineChars="1200"/>
        <w:jc w:val="left"/>
        <w:rPr>
          <w:rFonts w:ascii="Times New Roman" w:hAnsi="Times New Roman"/>
          <w:szCs w:val="21"/>
        </w:rPr>
      </w:pPr>
      <w:bookmarkStart w:id="569" w:name="_Toc352691659"/>
      <w:bookmarkEnd w:id="569"/>
      <w:bookmarkStart w:id="570" w:name="_Toc16824"/>
      <w:bookmarkEnd w:id="570"/>
      <w:bookmarkStart w:id="571" w:name="_Toc369531695"/>
      <w:bookmarkEnd w:id="571"/>
      <w:bookmarkStart w:id="572" w:name="_Toc369531696"/>
      <w:bookmarkEnd w:id="572"/>
      <w:bookmarkStart w:id="573" w:name="_Toc352691660"/>
      <w:bookmarkEnd w:id="573"/>
      <w:bookmarkStart w:id="574" w:name="_Toc16568"/>
      <w:bookmarkEnd w:id="574"/>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法定代表人（单位负责人）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575" w:name="_Toc247514246"/>
      <w:bookmarkStart w:id="576" w:name="_Toc352691661"/>
      <w:bookmarkStart w:id="577" w:name="_Toc152042576"/>
      <w:bookmarkStart w:id="578" w:name="_Toc247527827"/>
      <w:bookmarkStart w:id="579" w:name="_Toc144974856"/>
      <w:bookmarkStart w:id="580" w:name="_Toc369531697"/>
      <w:bookmarkStart w:id="581" w:name="_Toc384308375"/>
      <w:bookmarkStart w:id="582" w:name="_Toc152045787"/>
      <w:bookmarkStart w:id="583" w:name="_Toc361508752"/>
      <w:bookmarkStart w:id="584" w:name="_Toc17960"/>
      <w:bookmarkStart w:id="585" w:name="_Toc300835209"/>
    </w:p>
    <w:p>
      <w:pPr>
        <w:spacing w:line="440" w:lineRule="exact"/>
        <w:rPr>
          <w:rFonts w:ascii="Times New Roman" w:hAnsi="Times New Roman" w:eastAsia="黑体"/>
          <w:sz w:val="20"/>
        </w:rPr>
      </w:pPr>
      <w:r>
        <w:rPr>
          <w:rFonts w:ascii="Times New Roman" w:hAnsi="Times New Roman"/>
          <w:szCs w:val="21"/>
        </w:rPr>
        <w:br w:type="page"/>
      </w:r>
    </w:p>
    <w:p>
      <w:pPr>
        <w:pStyle w:val="3"/>
        <w:jc w:val="center"/>
        <w:rPr>
          <w:rFonts w:ascii="Times New Roman" w:hAnsi="Times New Roman"/>
          <w:color w:val="000000"/>
        </w:rPr>
      </w:pPr>
      <w:bookmarkStart w:id="586" w:name="_Toc16972"/>
      <w:r>
        <w:rPr>
          <w:rFonts w:ascii="Times New Roman" w:hAnsi="Times New Roman"/>
          <w:color w:val="000000"/>
        </w:rPr>
        <w:t>二</w:t>
      </w:r>
      <w:bookmarkEnd w:id="575"/>
      <w:bookmarkEnd w:id="576"/>
      <w:bookmarkEnd w:id="577"/>
      <w:bookmarkEnd w:id="578"/>
      <w:bookmarkEnd w:id="579"/>
      <w:bookmarkEnd w:id="580"/>
      <w:bookmarkEnd w:id="581"/>
      <w:bookmarkEnd w:id="582"/>
      <w:bookmarkEnd w:id="583"/>
      <w:bookmarkEnd w:id="584"/>
      <w:bookmarkEnd w:id="585"/>
      <w:r>
        <w:rPr>
          <w:rFonts w:ascii="Times New Roman" w:hAnsi="Times New Roman"/>
          <w:color w:val="000000"/>
        </w:rPr>
        <w:t>、</w:t>
      </w:r>
      <w:r>
        <w:rPr>
          <w:rFonts w:hint="eastAsia" w:ascii="Times New Roman" w:hAnsi="Times New Roman"/>
          <w:color w:val="000000"/>
        </w:rPr>
        <w:t>法定代表人身份证明或授权委托书</w:t>
      </w:r>
      <w:bookmarkEnd w:id="586"/>
    </w:p>
    <w:p>
      <w:pPr>
        <w:jc w:val="center"/>
        <w:outlineLvl w:val="9"/>
        <w:rPr>
          <w:rFonts w:ascii="Times New Roman" w:hAnsi="Times New Roman"/>
          <w:b w:val="0"/>
          <w:bCs w:val="0"/>
          <w:color w:val="000000"/>
          <w:sz w:val="28"/>
          <w:szCs w:val="28"/>
        </w:rPr>
      </w:pPr>
      <w:r>
        <w:rPr>
          <w:rFonts w:ascii="Times New Roman" w:hAnsi="Times New Roman"/>
          <w:b w:val="0"/>
          <w:bCs w:val="0"/>
          <w:color w:val="000000"/>
          <w:sz w:val="28"/>
          <w:szCs w:val="28"/>
        </w:rPr>
        <w:t>法定代表人身份证明</w:t>
      </w:r>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r>
        <w:rPr>
          <w:rFonts w:ascii="Times New Roman" w:hAnsi="Times New Roman"/>
          <w:u w:val="single"/>
        </w:rPr>
        <w:t xml:space="preserve">        </w:t>
      </w:r>
      <w:r>
        <w:rPr>
          <w:rFonts w:ascii="Times New Roman" w:hAnsi="Times New Roman"/>
          <w:color w:val="000000"/>
        </w:rPr>
        <w:t>年龄：</w:t>
      </w:r>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bl>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both"/>
        <w:rPr>
          <w:rFonts w:ascii="Times New Roman" w:hAnsi="Times New Roman"/>
          <w:sz w:val="28"/>
          <w:szCs w:val="28"/>
        </w:rPr>
      </w:pPr>
    </w:p>
    <w:p>
      <w:pPr>
        <w:spacing w:line="440" w:lineRule="exact"/>
        <w:jc w:val="center"/>
        <w:rPr>
          <w:rFonts w:hint="eastAsia" w:ascii="Times New Roman" w:hAnsi="Times New Roman" w:eastAsia="宋体"/>
          <w:color w:val="000000"/>
          <w:sz w:val="28"/>
          <w:szCs w:val="28"/>
          <w:lang w:val="en-US" w:eastAsia="zh-CN"/>
        </w:rPr>
      </w:pPr>
      <w:r>
        <w:rPr>
          <w:rFonts w:ascii="Times New Roman" w:hAnsi="Times New Roman"/>
          <w:sz w:val="28"/>
          <w:szCs w:val="28"/>
        </w:rPr>
        <w:t>授权委托</w:t>
      </w:r>
      <w:r>
        <w:rPr>
          <w:rFonts w:ascii="Times New Roman" w:hAnsi="Times New Roman"/>
          <w:color w:val="000000"/>
          <w:sz w:val="28"/>
          <w:szCs w:val="28"/>
        </w:rPr>
        <w:t>书</w:t>
      </w:r>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w:t>
      </w:r>
      <w:r>
        <w:rPr>
          <w:rFonts w:hint="eastAsia" w:ascii="Times New Roman" w:hAnsi="Times New Roman"/>
          <w:color w:val="000000"/>
          <w:lang w:val="en-US" w:eastAsia="zh-CN"/>
        </w:rPr>
        <w:t>该</w:t>
      </w:r>
      <w:r>
        <w:rPr>
          <w:rFonts w:ascii="Times New Roman" w:hAnsi="Times New Roman"/>
          <w:color w:val="000000"/>
        </w:rPr>
        <w:t>招标项目投标文件、签订合同</w:t>
      </w:r>
      <w:r>
        <w:rPr>
          <w:rFonts w:hint="eastAsia" w:ascii="Times New Roman" w:hAnsi="Times New Roman"/>
          <w:color w:val="000000"/>
          <w:lang w:val="en-US" w:eastAsia="zh-CN"/>
        </w:rPr>
        <w:t>事</w:t>
      </w:r>
      <w:r>
        <w:rPr>
          <w:rFonts w:ascii="Times New Roman" w:hAnsi="Times New Roman"/>
          <w:color w:val="000000"/>
        </w:rPr>
        <w:t>宜，</w:t>
      </w:r>
      <w:r>
        <w:rPr>
          <w:rFonts w:hint="eastAsia" w:ascii="Times New Roman" w:hAnsi="Times New Roman"/>
          <w:color w:val="000000"/>
          <w:lang w:val="en-US" w:eastAsia="zh-CN"/>
        </w:rPr>
        <w:t>不包含质疑、投诉事宜，</w:t>
      </w:r>
      <w:r>
        <w:rPr>
          <w:rFonts w:ascii="Times New Roman" w:hAnsi="Times New Roman"/>
          <w:color w:val="000000"/>
        </w:rPr>
        <w:t>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531" w:type="dxa"/>
            <w:gridSpan w:val="2"/>
            <w:tcBorders>
              <w:top w:val="dashed" w:color="auto" w:sz="4" w:space="0"/>
              <w:left w:val="nil"/>
              <w:bottom w:val="nil"/>
              <w:right w:val="nil"/>
            </w:tcBorders>
          </w:tcPr>
          <w:p>
            <w:pPr>
              <w:spacing w:line="44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31" w:type="dxa"/>
            <w:gridSpan w:val="2"/>
            <w:tcBorders>
              <w:top w:val="nil"/>
              <w:left w:val="nil"/>
              <w:bottom w:val="nil"/>
              <w:right w:val="nil"/>
            </w:tcBorders>
            <w:vAlign w:val="center"/>
          </w:tcPr>
          <w:p>
            <w:pPr>
              <w:spacing w:line="240" w:lineRule="auto"/>
              <w:jc w:val="both"/>
              <w:rPr>
                <w:rFonts w:hint="eastAsia" w:ascii="Times New Roman" w:hAnsi="Times New Roman" w:eastAsia="宋体"/>
                <w:color w:val="000000"/>
                <w:vertAlign w:val="baseline"/>
                <w:lang w:eastAsia="zh-CN"/>
              </w:rPr>
            </w:pPr>
            <w:r>
              <w:rPr>
                <w:rFonts w:ascii="Times New Roman" w:hAnsi="Times New Roman"/>
                <w:color w:val="000000"/>
              </w:rPr>
              <w:t>投  标  人</w:t>
            </w:r>
            <w:r>
              <w:rPr>
                <w:rFonts w:hint="eastAsia" w:ascii="Times New Roman" w:hAnsi="Times New Roman"/>
                <w:color w:val="000000"/>
                <w:lang w:eastAsia="zh-CN"/>
              </w:rPr>
              <w:t>：</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法定代表人：</w:t>
            </w:r>
            <w:r>
              <w:rPr>
                <w:rFonts w:ascii="Times New Roman" w:hAnsi="Times New Roman"/>
                <w:szCs w:val="21"/>
                <w:u w:val="single"/>
              </w:rPr>
              <w:tab/>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tcPr>
          <w:p>
            <w:pPr>
              <w:spacing w:line="440" w:lineRule="exact"/>
              <w:rPr>
                <w:rFonts w:ascii="Times New Roman" w:hAnsi="Times New Roman"/>
                <w:color w:val="000000"/>
              </w:rPr>
            </w:pPr>
          </w:p>
        </w:tc>
        <w:tc>
          <w:tcPr>
            <w:tcW w:w="4766" w:type="dxa"/>
            <w:tcBorders>
              <w:top w:val="nil"/>
              <w:left w:val="nil"/>
              <w:bottom w:val="nil"/>
              <w:right w:val="nil"/>
            </w:tcBorders>
            <w:vAlign w:val="center"/>
          </w:tcPr>
          <w:p>
            <w:pPr>
              <w:spacing w:line="440" w:lineRule="exact"/>
              <w:jc w:val="right"/>
              <w:rPr>
                <w:rFonts w:ascii="Times New Roman" w:hAnsi="Times New Roman"/>
                <w:color w:val="000000"/>
              </w:rPr>
            </w:pP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tc>
      </w:tr>
    </w:tbl>
    <w:p>
      <w:pPr>
        <w:spacing w:line="440" w:lineRule="exact"/>
        <w:jc w:val="center"/>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p>
    <w:p>
      <w:pPr>
        <w:pStyle w:val="3"/>
        <w:jc w:val="center"/>
        <w:rPr>
          <w:rFonts w:ascii="Times New Roman" w:hAnsi="Times New Roman"/>
          <w:color w:val="000000"/>
        </w:rPr>
      </w:pPr>
      <w:bookmarkStart w:id="587" w:name="_Toc1471"/>
      <w:r>
        <w:rPr>
          <w:rFonts w:ascii="Times New Roman" w:hAnsi="Times New Roman"/>
          <w:color w:val="000000"/>
        </w:rPr>
        <w:t>三、联合体协议书</w:t>
      </w:r>
      <w:bookmarkEnd w:id="587"/>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hint="eastAsia" w:ascii="Times New Roman" w:hAnsi="Times New Roman"/>
        </w:rPr>
        <w:t>（项目名称）</w:t>
      </w:r>
      <w:r>
        <w:rPr>
          <w:rFonts w:ascii="Times New Roman" w:hAnsi="Times New Roman"/>
          <w:color w:val="000000"/>
        </w:rPr>
        <w:t>设备采购招标项目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588" w:name="_Toc144974859"/>
      <w:bookmarkStart w:id="589" w:name="_Toc152042579"/>
      <w:bookmarkStart w:id="590" w:name="_Toc247527830"/>
      <w:bookmarkStart w:id="591" w:name="_Toc152045790"/>
      <w:bookmarkStart w:id="592" w:name="_Toc300835212"/>
      <w:bookmarkStart w:id="593" w:name="_Toc384308378"/>
      <w:bookmarkStart w:id="594" w:name="_Toc247514249"/>
      <w:bookmarkStart w:id="595" w:name="_Toc361508755"/>
      <w:r>
        <w:rPr>
          <w:rFonts w:ascii="Times New Roman" w:hAnsi="Times New Roman"/>
          <w:color w:val="000000"/>
        </w:rPr>
        <w:t>关的</w:t>
      </w:r>
      <w:bookmarkStart w:id="596" w:name="_Toc7749"/>
      <w:bookmarkStart w:id="597" w:name="_Toc369531700"/>
      <w:bookmarkStart w:id="598" w:name="_Toc352691664"/>
      <w:r>
        <w:rPr>
          <w:rFonts w:ascii="Times New Roman" w:hAnsi="Times New Roman"/>
          <w:color w:val="000000"/>
        </w:rPr>
        <w:t>资料、信息及</w:t>
      </w:r>
      <w:bookmarkEnd w:id="596"/>
      <w:bookmarkEnd w:id="597"/>
      <w:bookmarkEnd w:id="598"/>
      <w:r>
        <w:rPr>
          <w:rFonts w:ascii="Times New Roman" w:hAnsi="Times New Roman"/>
          <w:color w:val="000000"/>
        </w:rPr>
        <w:t>指</w:t>
      </w:r>
      <w:bookmarkEnd w:id="588"/>
      <w:bookmarkEnd w:id="589"/>
      <w:bookmarkEnd w:id="590"/>
      <w:bookmarkEnd w:id="591"/>
      <w:bookmarkEnd w:id="592"/>
      <w:bookmarkEnd w:id="593"/>
      <w:bookmarkEnd w:id="594"/>
      <w:bookmarkEnd w:id="595"/>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599" w:name="_Toc300835213"/>
      <w:bookmarkStart w:id="600" w:name="_Toc152042580"/>
      <w:bookmarkStart w:id="601" w:name="_Toc247527831"/>
      <w:bookmarkStart w:id="602" w:name="_Toc152045791"/>
      <w:bookmarkStart w:id="603" w:name="_Toc361508756"/>
      <w:bookmarkStart w:id="604" w:name="_Toc27930"/>
      <w:bookmarkStart w:id="605" w:name="_Toc352691665"/>
      <w:bookmarkStart w:id="606" w:name="_Toc369531701"/>
      <w:bookmarkStart w:id="607" w:name="_Toc144974860"/>
      <w:bookmarkStart w:id="608" w:name="_Toc247514283"/>
      <w:bookmarkStart w:id="609" w:name="_Toc384308380"/>
      <w:r>
        <w:rPr>
          <w:rFonts w:ascii="Times New Roman" w:hAnsi="Times New Roman"/>
          <w:color w:val="000000"/>
        </w:rPr>
        <w:t>. 联合体牵头人在本项目中签署的一切文件和处理</w:t>
      </w:r>
      <w:bookmarkEnd w:id="599"/>
      <w:bookmarkEnd w:id="600"/>
      <w:bookmarkEnd w:id="601"/>
      <w:bookmarkEnd w:id="602"/>
      <w:bookmarkEnd w:id="603"/>
      <w:bookmarkEnd w:id="604"/>
      <w:bookmarkEnd w:id="605"/>
      <w:bookmarkEnd w:id="606"/>
      <w:bookmarkEnd w:id="607"/>
      <w:bookmarkEnd w:id="608"/>
      <w:bookmarkEnd w:id="609"/>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Times New Roman" w:hAnsi="Times New Roman"/>
          <w:color w:val="000000"/>
        </w:rPr>
      </w:pPr>
      <w:r>
        <w:rPr>
          <w:rFonts w:ascii="Times New Roman" w:hAnsi="Times New Roman"/>
          <w:color w:val="000000"/>
        </w:rPr>
        <w:t>4. 联合体各成员单位内部的职责分工如下：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本协议书自所有成员单位法定代表人（单位负责人）或其委托代理人签字或盖单位章之日起生效，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注：本协议书由法定代表人（单位负责人）签字的，应附法定代表人（单位负责人）身份证明；由委托代理人签字的，应附授权委托书。</w:t>
      </w:r>
    </w:p>
    <w:p>
      <w:pPr>
        <w:topLinePunct/>
        <w:spacing w:line="440" w:lineRule="exact"/>
        <w:rPr>
          <w:rFonts w:ascii="Times New Roman" w:hAnsi="Times New Roman"/>
          <w:color w:val="000000"/>
        </w:rPr>
      </w:pP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3700" w:firstLineChars="1762"/>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3"/>
        <w:jc w:val="center"/>
        <w:rPr>
          <w:rFonts w:ascii="Times New Roman" w:hAnsi="Times New Roman"/>
        </w:rPr>
      </w:pPr>
      <w:bookmarkStart w:id="610" w:name="_Toc1474"/>
      <w:r>
        <w:rPr>
          <w:rFonts w:ascii="Times New Roman" w:hAnsi="Times New Roman"/>
        </w:rPr>
        <w:t>四、</w:t>
      </w:r>
      <w:bookmarkStart w:id="611" w:name="_Toc247527832"/>
      <w:bookmarkStart w:id="612" w:name="_Toc152045792"/>
      <w:bookmarkStart w:id="613" w:name="_Toc361508757"/>
      <w:bookmarkStart w:id="614" w:name="_Toc384308381"/>
      <w:bookmarkStart w:id="615" w:name="_Toc300835214"/>
      <w:bookmarkStart w:id="616" w:name="_Toc247514284"/>
      <w:bookmarkStart w:id="617" w:name="_Toc369531702"/>
      <w:bookmarkStart w:id="618" w:name="_Toc13469"/>
      <w:bookmarkStart w:id="619" w:name="_Toc352691666"/>
      <w:bookmarkStart w:id="620" w:name="_Toc144974861"/>
      <w:bookmarkStart w:id="621" w:name="_Toc152042581"/>
      <w:r>
        <w:rPr>
          <w:rFonts w:ascii="Times New Roman" w:hAnsi="Times New Roman"/>
        </w:rPr>
        <w:t>投标保证金</w:t>
      </w:r>
      <w:bookmarkEnd w:id="610"/>
    </w:p>
    <w:bookmarkEnd w:id="611"/>
    <w:bookmarkEnd w:id="612"/>
    <w:bookmarkEnd w:id="613"/>
    <w:bookmarkEnd w:id="614"/>
    <w:bookmarkEnd w:id="615"/>
    <w:bookmarkEnd w:id="616"/>
    <w:bookmarkEnd w:id="617"/>
    <w:bookmarkEnd w:id="618"/>
    <w:bookmarkEnd w:id="619"/>
    <w:bookmarkEnd w:id="620"/>
    <w:bookmarkEnd w:id="621"/>
    <w:p>
      <w:pPr>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此处上传保证金缴纳回执单或电子保函电子件。</w:t>
      </w:r>
    </w:p>
    <w:p>
      <w:pPr>
        <w:rPr>
          <w:rFonts w:ascii="Times New Roman" w:hAnsi="Times New Roman"/>
        </w:rPr>
      </w:pPr>
      <w:r>
        <w:rPr>
          <w:rFonts w:ascii="Times New Roman" w:hAnsi="Times New Roman"/>
        </w:rPr>
        <w:br w:type="page"/>
      </w:r>
    </w:p>
    <w:p>
      <w:pPr>
        <w:pStyle w:val="3"/>
        <w:jc w:val="center"/>
        <w:rPr>
          <w:rFonts w:ascii="Times New Roman" w:hAnsi="Times New Roman"/>
        </w:rPr>
      </w:pPr>
      <w:bookmarkStart w:id="622" w:name="_Toc6482"/>
      <w:r>
        <w:rPr>
          <w:rFonts w:ascii="Times New Roman" w:hAnsi="Times New Roman"/>
        </w:rPr>
        <w:t>五、商务和技术偏差表</w:t>
      </w:r>
      <w:bookmarkEnd w:id="622"/>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694"/>
        <w:gridCol w:w="297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序号</w:t>
            </w:r>
          </w:p>
        </w:tc>
        <w:tc>
          <w:tcPr>
            <w:tcW w:w="2694"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招标文件章节及条款号</w:t>
            </w:r>
          </w:p>
        </w:tc>
        <w:tc>
          <w:tcPr>
            <w:tcW w:w="2979"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投标文件章节及条款号</w:t>
            </w:r>
          </w:p>
        </w:tc>
        <w:tc>
          <w:tcPr>
            <w:tcW w:w="1624"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1</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2</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3</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4</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5</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bl>
    <w:p>
      <w:pPr>
        <w:spacing w:line="440" w:lineRule="exact"/>
        <w:ind w:firstLine="420" w:firstLineChars="200"/>
        <w:rPr>
          <w:rFonts w:ascii="Times New Roman" w:hAnsi="Times New Roman"/>
          <w:szCs w:val="21"/>
        </w:rPr>
      </w:pPr>
      <w:r>
        <w:rPr>
          <w:rFonts w:ascii="Times New Roman" w:hAnsi="Times New Roman"/>
          <w:szCs w:val="21"/>
        </w:rPr>
        <w:t>投标人保证：除商务和技术偏差表列出的偏差外，投标人响应招标文件的全部要求。</w:t>
      </w:r>
    </w:p>
    <w:p>
      <w:pPr>
        <w:spacing w:line="440" w:lineRule="exact"/>
        <w:jc w:val="center"/>
        <w:rPr>
          <w:rFonts w:ascii="Times New Roman" w:hAnsi="Times New Roman" w:eastAsia="黑体"/>
          <w:sz w:val="27"/>
          <w:szCs w:val="27"/>
        </w:rPr>
      </w:pPr>
      <w:r>
        <w:rPr>
          <w:rFonts w:ascii="Times New Roman" w:hAnsi="Times New Roman" w:eastAsia="黑体"/>
          <w:sz w:val="20"/>
        </w:rPr>
        <w:br w:type="page"/>
      </w:r>
    </w:p>
    <w:p>
      <w:pPr>
        <w:pStyle w:val="3"/>
        <w:jc w:val="center"/>
        <w:rPr>
          <w:rFonts w:ascii="Times New Roman" w:hAnsi="Times New Roman"/>
        </w:rPr>
      </w:pPr>
      <w:bookmarkStart w:id="623" w:name="_Toc485218079"/>
      <w:bookmarkStart w:id="624" w:name="_Toc3016"/>
      <w:bookmarkStart w:id="625" w:name="_Toc361508760"/>
      <w:r>
        <w:rPr>
          <w:rFonts w:ascii="Times New Roman" w:hAnsi="Times New Roman"/>
        </w:rPr>
        <w:t>六、分项报价表</w:t>
      </w:r>
      <w:bookmarkEnd w:id="623"/>
      <w:bookmarkEnd w:id="624"/>
    </w:p>
    <w:p>
      <w:pPr>
        <w:spacing w:line="440" w:lineRule="exact"/>
        <w:ind w:firstLine="420" w:firstLineChars="200"/>
        <w:rPr>
          <w:rFonts w:ascii="Times New Roman" w:hAnsi="Times New Roman"/>
          <w:szCs w:val="21"/>
        </w:rPr>
      </w:pPr>
      <w:r>
        <w:rPr>
          <w:rFonts w:hint="eastAsia" w:ascii="Times New Roman" w:hAnsi="Times New Roman"/>
          <w:szCs w:val="21"/>
        </w:rPr>
        <w:t>1. 分项报价表说明</w:t>
      </w:r>
    </w:p>
    <w:p>
      <w:pPr>
        <w:spacing w:line="440" w:lineRule="exact"/>
        <w:ind w:firstLine="420" w:firstLineChars="200"/>
        <w:rPr>
          <w:rFonts w:ascii="Times New Roman" w:hAnsi="Times New Roman"/>
          <w:szCs w:val="21"/>
        </w:rPr>
      </w:pPr>
      <w:r>
        <w:rPr>
          <w:rFonts w:hint="eastAsia" w:ascii="Times New Roman" w:hAnsi="Times New Roman"/>
          <w:szCs w:val="21"/>
        </w:rPr>
        <w:t>2. 分项报价表</w:t>
      </w:r>
    </w:p>
    <w:p>
      <w:pPr>
        <w:spacing w:line="440" w:lineRule="exact"/>
        <w:ind w:firstLine="420" w:firstLineChars="200"/>
        <w:jc w:val="right"/>
        <w:rPr>
          <w:rFonts w:ascii="Times New Roman" w:hAnsi="Times New Roman"/>
          <w:szCs w:val="21"/>
        </w:rPr>
      </w:pPr>
      <w:r>
        <w:rPr>
          <w:rFonts w:hint="eastAsia" w:ascii="Times New Roman" w:hAnsi="Times New Roman"/>
          <w:szCs w:val="21"/>
        </w:rPr>
        <w:t>单位：人民币元</w:t>
      </w:r>
    </w:p>
    <w:tbl>
      <w:tblPr>
        <w:tblStyle w:val="25"/>
        <w:tblW w:w="8789" w:type="dxa"/>
        <w:tblInd w:w="108" w:type="dxa"/>
        <w:tblLayout w:type="fixed"/>
        <w:tblCellMar>
          <w:top w:w="0" w:type="dxa"/>
          <w:left w:w="108" w:type="dxa"/>
          <w:bottom w:w="0" w:type="dxa"/>
          <w:right w:w="108" w:type="dxa"/>
        </w:tblCellMar>
      </w:tblPr>
      <w:tblGrid>
        <w:gridCol w:w="709"/>
        <w:gridCol w:w="1559"/>
        <w:gridCol w:w="993"/>
        <w:gridCol w:w="1134"/>
        <w:gridCol w:w="1417"/>
        <w:gridCol w:w="1701"/>
        <w:gridCol w:w="1276"/>
      </w:tblGrid>
      <w:tr>
        <w:tblPrEx>
          <w:tblCellMar>
            <w:top w:w="0" w:type="dxa"/>
            <w:left w:w="108" w:type="dxa"/>
            <w:bottom w:w="0" w:type="dxa"/>
            <w:right w:w="108" w:type="dxa"/>
          </w:tblCellMar>
        </w:tblPrEx>
        <w:trPr>
          <w:trHeight w:val="40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序号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分项名称</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单位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数量</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单价（元）</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总价（元）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3</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4</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5</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left"/>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left"/>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581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b/>
                <w:kern w:val="0"/>
                <w:szCs w:val="21"/>
              </w:rPr>
              <w:t>合计报价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kern w:val="0"/>
                <w:szCs w:val="21"/>
              </w:rPr>
            </w:pPr>
          </w:p>
        </w:tc>
      </w:tr>
    </w:tbl>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3"/>
        <w:spacing w:after="0"/>
        <w:jc w:val="center"/>
        <w:rPr>
          <w:rFonts w:ascii="Times New Roman" w:hAnsi="Times New Roman"/>
          <w:color w:val="000000"/>
        </w:rPr>
      </w:pPr>
      <w:r>
        <w:rPr>
          <w:rFonts w:ascii="Times New Roman" w:hAnsi="Times New Roman"/>
          <w:color w:val="000000"/>
        </w:rPr>
        <w:br w:type="page"/>
      </w:r>
      <w:bookmarkStart w:id="626" w:name="_Toc13609"/>
      <w:r>
        <w:rPr>
          <w:rFonts w:ascii="Times New Roman" w:hAnsi="Times New Roman"/>
          <w:color w:val="000000"/>
        </w:rPr>
        <w:t>七、资格审查资料</w:t>
      </w:r>
      <w:bookmarkEnd w:id="626"/>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bookmarkStart w:id="627" w:name="_Toc3231"/>
      <w:bookmarkStart w:id="628" w:name="_Toc13874"/>
      <w:bookmarkStart w:id="629" w:name="_Toc11852"/>
      <w:bookmarkStart w:id="630" w:name="_Toc24106"/>
      <w:r>
        <w:rPr>
          <w:rFonts w:hint="eastAsia" w:ascii="黑体" w:hAnsi="宋体" w:eastAsia="黑体"/>
          <w:sz w:val="24"/>
        </w:rPr>
        <w:t>（一）投标人基本情况表</w:t>
      </w:r>
      <w:bookmarkEnd w:id="627"/>
      <w:bookmarkEnd w:id="628"/>
      <w:bookmarkEnd w:id="629"/>
      <w:bookmarkEnd w:id="630"/>
    </w:p>
    <w:tbl>
      <w:tblPr>
        <w:tblStyle w:val="26"/>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050"/>
        <w:gridCol w:w="1237"/>
        <w:gridCol w:w="1188"/>
        <w:gridCol w:w="1337"/>
        <w:gridCol w:w="122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单位名称</w:t>
            </w:r>
          </w:p>
        </w:tc>
        <w:tc>
          <w:tcPr>
            <w:tcW w:w="7650" w:type="dxa"/>
            <w:gridSpan w:val="6"/>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注册地址</w:t>
            </w:r>
          </w:p>
        </w:tc>
        <w:tc>
          <w:tcPr>
            <w:tcW w:w="3475" w:type="dxa"/>
            <w:gridSpan w:val="3"/>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联系方式</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传  真</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    址</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技术负责人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成立时间</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员工人数</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企业资质等级</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其中</w:t>
            </w:r>
          </w:p>
        </w:tc>
        <w:tc>
          <w:tcPr>
            <w:tcW w:w="1225" w:type="dxa"/>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项目经理</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注册资金</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开户银行</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初级职称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账    号</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    工</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投标人关联</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企业情况</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    注</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bl>
    <w:p>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本表后附企业基本信息相关电子件。</w:t>
      </w:r>
    </w:p>
    <w:p>
      <w:pPr>
        <w:rPr>
          <w:rFonts w:hint="default" w:ascii="宋体" w:hAnsi="宋体" w:eastAsia="宋体" w:cs="宋体"/>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sz w:val="24"/>
          <w:szCs w:val="24"/>
          <w:vertAlign w:val="baseline"/>
          <w:lang w:val="en-US" w:eastAsia="zh-CN"/>
        </w:rPr>
      </w:pPr>
      <w:r>
        <w:rPr>
          <w:rFonts w:hint="eastAsia" w:ascii="宋体" w:hAnsi="宋体" w:cs="宋体"/>
          <w:b/>
          <w:bCs/>
          <w:sz w:val="24"/>
          <w:szCs w:val="24"/>
          <w:vertAlign w:val="baseline"/>
          <w:lang w:val="en-US" w:eastAsia="zh-CN"/>
        </w:rPr>
        <w:t>附：</w:t>
      </w:r>
    </w:p>
    <w:tbl>
      <w:tblPr>
        <w:tblStyle w:val="26"/>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642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42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42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jc w:val="left"/>
        <w:rPr>
          <w:rFonts w:hint="default"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r>
        <w:rPr>
          <w:rFonts w:ascii="宋体" w:hAnsi="宋体"/>
          <w:szCs w:val="21"/>
        </w:rPr>
        <w:br w:type="page"/>
      </w:r>
      <w:bookmarkStart w:id="631" w:name="_Toc31036"/>
      <w:bookmarkStart w:id="632" w:name="_Toc30360"/>
      <w:bookmarkStart w:id="633" w:name="_Toc24879"/>
      <w:bookmarkStart w:id="634" w:name="_Toc15715"/>
      <w:r>
        <w:rPr>
          <w:rFonts w:hint="eastAsia" w:ascii="黑体" w:hAnsi="宋体" w:eastAsia="黑体"/>
          <w:sz w:val="24"/>
        </w:rPr>
        <w:t>（二）近年财务状况表</w:t>
      </w:r>
      <w:bookmarkEnd w:id="631"/>
      <w:bookmarkEnd w:id="632"/>
      <w:bookmarkEnd w:id="633"/>
      <w:bookmarkEnd w:id="63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sz w:val="21"/>
          <w:szCs w:val="21"/>
          <w:lang w:val="en-US" w:eastAsia="zh-CN"/>
        </w:rPr>
      </w:pPr>
      <w:r>
        <w:rPr>
          <w:rFonts w:hint="default"/>
          <w:b w:val="0"/>
          <w:bCs w:val="0"/>
          <w:sz w:val="21"/>
          <w:szCs w:val="21"/>
          <w:lang w:val="en-US" w:eastAsia="zh-CN"/>
        </w:rPr>
        <w:t>近年财务状况应附经会计师事务所或审计机构审计的财务会计报表，包括资产负债表、现金流量表、利润表和财务情况说明书的电子文件，具体要求见投标人须知</w:t>
      </w:r>
      <w:r>
        <w:rPr>
          <w:rFonts w:hint="eastAsia"/>
          <w:b w:val="0"/>
          <w:bCs w:val="0"/>
          <w:sz w:val="21"/>
          <w:szCs w:val="21"/>
          <w:lang w:val="en-US" w:eastAsia="zh-CN"/>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465"/>
        <w:gridCol w:w="468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年度</w:t>
            </w: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说明</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topLinePunct/>
        <w:spacing w:line="440" w:lineRule="exact"/>
        <w:ind w:firstLine="420" w:firstLineChars="200"/>
        <w:rPr>
          <w:rFonts w:ascii="Times New Roman" w:hAnsi="Times New Roman"/>
          <w:color w:val="000000"/>
        </w:rPr>
      </w:pPr>
    </w:p>
    <w:p>
      <w:pPr>
        <w:topLinePunct/>
        <w:spacing w:line="440" w:lineRule="exact"/>
        <w:ind w:firstLine="400" w:firstLineChars="200"/>
        <w:rPr>
          <w:rFonts w:ascii="Times New Roman" w:hAnsi="Times New Roman"/>
          <w:sz w:val="20"/>
        </w:rPr>
      </w:pPr>
    </w:p>
    <w:p>
      <w:pPr>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firstLine="0" w:firstLineChars="0"/>
        <w:jc w:val="center"/>
        <w:textAlignment w:val="auto"/>
        <w:outlineLvl w:val="1"/>
        <w:rPr>
          <w:rFonts w:hint="eastAsia" w:ascii="黑体" w:hAnsi="宋体" w:eastAsia="黑体"/>
          <w:sz w:val="24"/>
        </w:rPr>
      </w:pPr>
      <w:bookmarkStart w:id="635" w:name="_Toc13428"/>
      <w:bookmarkStart w:id="636" w:name="_Toc31716"/>
      <w:bookmarkStart w:id="637" w:name="_Toc24608"/>
      <w:bookmarkStart w:id="638" w:name="_Toc29685"/>
      <w:r>
        <w:rPr>
          <w:rFonts w:hint="eastAsia" w:ascii="黑体" w:hAnsi="宋体" w:eastAsia="黑体" w:cs="Times New Roman"/>
          <w:sz w:val="24"/>
        </w:rPr>
        <w:t>（三）近年完成的类似项目情况表</w:t>
      </w:r>
      <w:bookmarkEnd w:id="635"/>
      <w:bookmarkEnd w:id="636"/>
      <w:bookmarkEnd w:id="637"/>
      <w:bookmarkEnd w:id="638"/>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项目所在地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发包人地址</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发包人联系人及电话</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合同价格</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项目经理</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备注</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备注：本表应链接以下扫描件：业绩中标通知书,业绩合同协议书,工程竣工验收证书。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601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03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r>
        <w:rPr>
          <w:rFonts w:ascii="宋体" w:hAnsi="宋体"/>
          <w:szCs w:val="21"/>
        </w:rPr>
        <w:br w:type="page"/>
      </w:r>
    </w:p>
    <w:bookmarkEnd w:id="625"/>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1"/>
        <w:rPr>
          <w:rFonts w:hint="eastAsia" w:ascii="黑体" w:hAnsi="宋体" w:eastAsia="黑体"/>
          <w:sz w:val="24"/>
        </w:rPr>
      </w:pPr>
      <w:bookmarkStart w:id="639" w:name="_Toc13962"/>
      <w:bookmarkStart w:id="640" w:name="_Toc21740"/>
      <w:bookmarkStart w:id="641" w:name="_Toc6605"/>
      <w:bookmarkStart w:id="642" w:name="_Toc27325"/>
      <w:r>
        <w:rPr>
          <w:rFonts w:hint="eastAsia" w:ascii="黑体" w:hAnsi="宋体" w:eastAsia="黑体" w:cs="Times New Roman"/>
          <w:sz w:val="24"/>
        </w:rPr>
        <w:t>（四）正在</w:t>
      </w:r>
      <w:r>
        <w:rPr>
          <w:rFonts w:hint="eastAsia" w:ascii="黑体" w:hAnsi="宋体" w:eastAsia="黑体" w:cs="Times New Roman"/>
          <w:sz w:val="24"/>
          <w:lang w:val="en-US" w:eastAsia="zh-CN"/>
        </w:rPr>
        <w:t>供货</w:t>
      </w:r>
      <w:r>
        <w:rPr>
          <w:rFonts w:hint="eastAsia" w:ascii="黑体" w:hAnsi="宋体" w:eastAsia="黑体" w:cs="Times New Roman"/>
          <w:sz w:val="24"/>
        </w:rPr>
        <w:t>的和新承接的项目情况表</w:t>
      </w:r>
      <w:bookmarkEnd w:id="639"/>
      <w:bookmarkEnd w:id="640"/>
      <w:bookmarkEnd w:id="641"/>
      <w:bookmarkEnd w:id="642"/>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项目所在地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发包人地址</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发包人联系人及电话</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合同价格</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项目经理</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备注</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w:t>
      </w:r>
    </w:p>
    <w:p>
      <w:pPr>
        <w:rPr>
          <w:rFonts w:hint="eastAsia" w:ascii="宋体" w:hAnsi="宋体" w:cs="宋体"/>
          <w:b/>
          <w:bCs/>
          <w:sz w:val="24"/>
          <w:szCs w:val="24"/>
          <w:vertAlign w:val="baseline"/>
          <w:lang w:val="en-US" w:eastAsia="zh-CN"/>
        </w:rPr>
      </w:pPr>
    </w:p>
    <w:p>
      <w:pPr>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ind w:firstLine="137"/>
        <w:outlineLvl w:val="9"/>
        <w:rPr>
          <w:rFonts w:ascii="Times New Roman" w:hAnsi="Times New Roman"/>
          <w:color w:val="000000"/>
        </w:rPr>
      </w:pPr>
      <w:r>
        <w:rPr>
          <w:rFonts w:ascii="宋体" w:hAnsi="宋体"/>
          <w:szCs w:val="21"/>
        </w:rPr>
        <w:br w:type="page"/>
      </w:r>
    </w:p>
    <w:p>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jc w:val="center"/>
        <w:textAlignment w:val="auto"/>
        <w:outlineLvl w:val="1"/>
        <w:rPr>
          <w:rFonts w:hint="default" w:ascii="黑体" w:hAnsi="宋体" w:eastAsia="黑体"/>
          <w:sz w:val="24"/>
          <w:lang w:val="en-US" w:eastAsia="zh-CN"/>
        </w:rPr>
      </w:pPr>
      <w:bookmarkStart w:id="643" w:name="_Toc10877"/>
      <w:bookmarkStart w:id="644" w:name="_Toc4460"/>
      <w:bookmarkStart w:id="645" w:name="_Toc8144"/>
      <w:bookmarkStart w:id="646" w:name="_Toc12641"/>
      <w:bookmarkStart w:id="647" w:name="_Toc417894637"/>
      <w:bookmarkStart w:id="648" w:name="_Toc417894676"/>
      <w:bookmarkStart w:id="649" w:name="_Toc474741581"/>
      <w:r>
        <w:rPr>
          <w:rFonts w:hint="eastAsia" w:ascii="黑体" w:hAnsi="宋体" w:eastAsia="黑体"/>
          <w:sz w:val="24"/>
        </w:rPr>
        <w:t>（五）</w:t>
      </w:r>
      <w:r>
        <w:rPr>
          <w:rFonts w:hint="eastAsia" w:ascii="黑体" w:hAnsi="宋体" w:eastAsia="黑体"/>
          <w:sz w:val="24"/>
          <w:lang w:val="en-US" w:eastAsia="zh-CN"/>
        </w:rPr>
        <w:t>企业获奖</w:t>
      </w:r>
      <w:bookmarkEnd w:id="643"/>
      <w:bookmarkEnd w:id="644"/>
      <w:bookmarkEnd w:id="645"/>
      <w:bookmarkEnd w:id="646"/>
    </w:p>
    <w:tbl>
      <w:tblPr>
        <w:tblStyle w:val="26"/>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426"/>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电子件名称</w:t>
            </w: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default" w:ascii="黑体" w:hAnsi="宋体" w:eastAsia="黑体"/>
          <w:sz w:val="24"/>
          <w:lang w:val="en-US" w:eastAsia="zh-CN"/>
        </w:rPr>
      </w:pPr>
      <w:r>
        <w:rPr>
          <w:rFonts w:ascii="宋体" w:hAnsi="宋体"/>
          <w:szCs w:val="21"/>
        </w:rPr>
        <w:br w:type="page"/>
      </w:r>
      <w:bookmarkStart w:id="650" w:name="_Toc22112"/>
      <w:bookmarkStart w:id="651" w:name="_Toc19181"/>
      <w:bookmarkStart w:id="652" w:name="_Toc11658"/>
      <w:bookmarkStart w:id="653" w:name="_Toc11566"/>
      <w:r>
        <w:rPr>
          <w:rFonts w:hint="eastAsia" w:ascii="黑体" w:hAnsi="宋体" w:eastAsia="黑体"/>
          <w:sz w:val="24"/>
        </w:rPr>
        <w:t>（六）企业</w:t>
      </w:r>
      <w:r>
        <w:rPr>
          <w:rFonts w:hint="eastAsia" w:ascii="黑体" w:hAnsi="宋体" w:eastAsia="黑体"/>
          <w:sz w:val="24"/>
          <w:lang w:val="en-US" w:eastAsia="zh-CN"/>
        </w:rPr>
        <w:t>各类证书</w:t>
      </w:r>
      <w:bookmarkEnd w:id="650"/>
      <w:bookmarkEnd w:id="651"/>
      <w:bookmarkEnd w:id="652"/>
      <w:bookmarkEnd w:id="653"/>
    </w:p>
    <w:tbl>
      <w:tblPr>
        <w:tblStyle w:val="26"/>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426"/>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证书名称</w:t>
            </w: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r>
    </w:tbl>
    <w:p>
      <w:pPr>
        <w:spacing w:line="440" w:lineRule="exact"/>
        <w:ind w:left="630" w:hanging="630" w:hangingChars="300"/>
        <w:rPr>
          <w:rFonts w:hint="eastAsia" w:ascii="黑体" w:hAnsi="宋体" w:eastAsia="黑体"/>
          <w:szCs w:val="21"/>
        </w:rPr>
      </w:pPr>
    </w:p>
    <w:p>
      <w:pPr>
        <w:rPr>
          <w:rFonts w:ascii="Times New Roman" w:hAnsi="Times New Roman"/>
        </w:rPr>
      </w:pPr>
      <w:r>
        <w:rPr>
          <w:rFonts w:ascii="Times New Roman" w:hAnsi="Times New Roman"/>
        </w:rPr>
        <w:br w:type="page"/>
      </w:r>
    </w:p>
    <w:bookmarkEnd w:id="647"/>
    <w:bookmarkEnd w:id="648"/>
    <w:bookmarkEnd w:id="649"/>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eastAsia" w:ascii="黑体" w:hAnsi="宋体" w:eastAsia="黑体"/>
          <w:color w:val="FF0000"/>
          <w:sz w:val="24"/>
          <w:lang w:val="en-US" w:eastAsia="zh-CN"/>
        </w:rPr>
      </w:pPr>
      <w:bookmarkStart w:id="654" w:name="_Toc15731"/>
      <w:bookmarkStart w:id="655" w:name="_Toc6281"/>
      <w:r>
        <w:rPr>
          <w:rFonts w:hint="eastAsia" w:ascii="黑体" w:hAnsi="宋体" w:eastAsia="黑体"/>
          <w:color w:val="FF0000"/>
          <w:sz w:val="24"/>
          <w:lang w:val="en-US" w:eastAsia="zh-CN"/>
        </w:rPr>
        <w:t>（七）制造商授权书</w:t>
      </w:r>
      <w:bookmarkEnd w:id="654"/>
      <w:r>
        <w:rPr>
          <w:rFonts w:hint="eastAsia" w:ascii="黑体" w:hAnsi="宋体" w:eastAsia="黑体"/>
          <w:color w:val="FF0000"/>
          <w:sz w:val="24"/>
          <w:lang w:val="en-US" w:eastAsia="zh-CN"/>
        </w:rPr>
        <w:t>（如有对制造商资质有要求的）</w:t>
      </w:r>
      <w:bookmarkEnd w:id="655"/>
    </w:p>
    <w:p>
      <w:pPr>
        <w:spacing w:line="540" w:lineRule="exact"/>
        <w:ind w:left="1120" w:hanging="960" w:hangingChars="400"/>
        <w:jc w:val="center"/>
        <w:rPr>
          <w:rFonts w:hint="eastAsia" w:ascii="黑体" w:hAnsi="Times New Roman" w:eastAsia="黑体"/>
          <w:color w:val="FF0000"/>
          <w:sz w:val="24"/>
          <w:szCs w:val="24"/>
        </w:rPr>
      </w:pPr>
      <w:r>
        <w:rPr>
          <w:rFonts w:hint="eastAsia" w:ascii="黑体" w:hAnsi="Times New Roman" w:eastAsia="黑体"/>
          <w:color w:val="FF0000"/>
          <w:sz w:val="24"/>
          <w:szCs w:val="24"/>
        </w:rPr>
        <w:t>制造商授权书</w:t>
      </w:r>
    </w:p>
    <w:p>
      <w:pPr>
        <w:spacing w:line="540" w:lineRule="exact"/>
        <w:ind w:left="1120" w:hanging="1120" w:hangingChars="400"/>
        <w:jc w:val="center"/>
        <w:rPr>
          <w:rFonts w:ascii="Times New Roman" w:hAnsi="Times New Roman" w:eastAsia="经典粗黑简"/>
          <w:sz w:val="28"/>
          <w:szCs w:val="28"/>
        </w:rPr>
      </w:pPr>
    </w:p>
    <w:p>
      <w:pPr>
        <w:spacing w:line="440" w:lineRule="exact"/>
        <w:ind w:left="840" w:hanging="840"/>
        <w:rPr>
          <w:rFonts w:ascii="Times New Roman" w:hAnsi="Times New Roman"/>
        </w:rPr>
      </w:pPr>
      <w:r>
        <w:rPr>
          <w:rFonts w:ascii="Times New Roman" w:hAnsi="Times New Roman"/>
        </w:rPr>
        <w:t>致：</w:t>
      </w:r>
      <w:r>
        <w:rPr>
          <w:rFonts w:ascii="Times New Roman" w:hAnsi="Times New Roman"/>
          <w:color w:val="000000"/>
          <w:u w:val="single"/>
        </w:rPr>
        <w:t xml:space="preserve">              </w:t>
      </w:r>
      <w:r>
        <w:rPr>
          <w:rFonts w:ascii="Times New Roman" w:hAnsi="Times New Roman"/>
        </w:rPr>
        <w:t>（招标人）</w:t>
      </w:r>
    </w:p>
    <w:p>
      <w:pPr>
        <w:spacing w:line="440" w:lineRule="exact"/>
        <w:ind w:firstLine="420"/>
        <w:rPr>
          <w:rFonts w:ascii="Times New Roman" w:hAnsi="Times New Roman"/>
          <w:color w:val="000000"/>
        </w:rPr>
      </w:pPr>
      <w:r>
        <w:rPr>
          <w:rFonts w:ascii="Times New Roman" w:hAnsi="Times New Roman"/>
        </w:rPr>
        <w:t>我单位</w:t>
      </w:r>
      <w:r>
        <w:rPr>
          <w:rFonts w:ascii="Times New Roman" w:hAnsi="Times New Roman"/>
          <w:color w:val="000000"/>
          <w:u w:val="single"/>
        </w:rPr>
        <w:t xml:space="preserve">           </w:t>
      </w:r>
      <w:r>
        <w:rPr>
          <w:rFonts w:ascii="Times New Roman" w:hAnsi="Times New Roman"/>
        </w:rPr>
        <w:t>（制造商名称）是按</w:t>
      </w:r>
      <w:r>
        <w:rPr>
          <w:rFonts w:ascii="Times New Roman" w:hAnsi="Times New Roman"/>
          <w:color w:val="000000"/>
          <w:u w:val="single"/>
        </w:rPr>
        <w:t xml:space="preserve">              </w:t>
      </w:r>
      <w:r>
        <w:rPr>
          <w:rFonts w:ascii="Times New Roman" w:hAnsi="Times New Roman"/>
        </w:rPr>
        <w:t>（国家／地区名称）法律成立的一家制造商，主要营业地点设在</w:t>
      </w:r>
      <w:r>
        <w:rPr>
          <w:rFonts w:ascii="Times New Roman" w:hAnsi="Times New Roman"/>
          <w:color w:val="000000"/>
          <w:u w:val="single"/>
        </w:rPr>
        <w:t xml:space="preserve">             </w:t>
      </w:r>
      <w:r>
        <w:rPr>
          <w:rFonts w:ascii="Times New Roman" w:hAnsi="Times New Roman"/>
        </w:rPr>
        <w:t>（制造商地址）。兹授权按</w:t>
      </w:r>
      <w:r>
        <w:rPr>
          <w:rFonts w:ascii="Times New Roman" w:hAnsi="Times New Roman"/>
          <w:color w:val="000000"/>
          <w:u w:val="single"/>
        </w:rPr>
        <w:t xml:space="preserve">         </w:t>
      </w:r>
      <w:r>
        <w:rPr>
          <w:rFonts w:ascii="Times New Roman" w:hAnsi="Times New Roman"/>
        </w:rPr>
        <w:t>（国家／地区名称）的法律正式成立的，主要营业地点设在</w:t>
      </w:r>
      <w:r>
        <w:rPr>
          <w:rFonts w:ascii="Times New Roman" w:hAnsi="Times New Roman"/>
          <w:color w:val="000000"/>
          <w:u w:val="single"/>
        </w:rPr>
        <w:t xml:space="preserve">       </w:t>
      </w:r>
      <w:r>
        <w:rPr>
          <w:rFonts w:ascii="Times New Roman" w:hAnsi="Times New Roman"/>
        </w:rPr>
        <w:t>（投标人的单位地址）的</w:t>
      </w:r>
      <w:r>
        <w:rPr>
          <w:rFonts w:ascii="Times New Roman" w:hAnsi="Times New Roman"/>
          <w:color w:val="000000"/>
          <w:u w:val="single"/>
        </w:rPr>
        <w:t xml:space="preserve">              </w:t>
      </w:r>
      <w:r>
        <w:rPr>
          <w:rFonts w:ascii="Times New Roman" w:hAnsi="Times New Roman"/>
        </w:rPr>
        <w:t>（投标人名称）以我单位制造的</w:t>
      </w:r>
      <w:r>
        <w:rPr>
          <w:rFonts w:ascii="Times New Roman" w:hAnsi="Times New Roman"/>
          <w:color w:val="000000"/>
          <w:u w:val="single"/>
        </w:rPr>
        <w:t xml:space="preserve">            </w:t>
      </w:r>
      <w:r>
        <w:rPr>
          <w:rFonts w:ascii="Times New Roman" w:hAnsi="Times New Roman"/>
          <w:color w:val="000000"/>
        </w:rPr>
        <w:t>（设备名称）进行</w:t>
      </w:r>
      <w:r>
        <w:rPr>
          <w:rFonts w:ascii="Times New Roman" w:hAnsi="Times New Roman"/>
          <w:color w:val="000000"/>
          <w:u w:val="single"/>
        </w:rPr>
        <w:t xml:space="preserve">                 </w:t>
      </w:r>
      <w:r>
        <w:rPr>
          <w:rFonts w:ascii="Times New Roman" w:hAnsi="Times New Roman"/>
          <w:color w:val="000000"/>
        </w:rPr>
        <w:t>（项目名称）投标活动。我单位同意按照中标合同供货，并对产品质量承担责任。</w:t>
      </w:r>
    </w:p>
    <w:p>
      <w:pPr>
        <w:spacing w:line="440" w:lineRule="exact"/>
        <w:ind w:firstLine="420"/>
        <w:rPr>
          <w:rFonts w:ascii="Times New Roman" w:hAnsi="Times New Roman"/>
        </w:rPr>
      </w:pPr>
      <w:r>
        <w:rPr>
          <w:rFonts w:ascii="Times New Roman" w:hAnsi="Times New Roman"/>
        </w:rPr>
        <w:t>授权期限：</w:t>
      </w:r>
      <w:r>
        <w:rPr>
          <w:rFonts w:ascii="Times New Roman" w:hAnsi="Times New Roman"/>
          <w:color w:val="000000"/>
          <w:u w:val="single"/>
        </w:rPr>
        <w:t xml:space="preserve">                            </w:t>
      </w:r>
      <w:r>
        <w:rPr>
          <w:rFonts w:ascii="Times New Roman" w:hAnsi="Times New Roman"/>
          <w:color w:val="000000"/>
        </w:rPr>
        <w:t>。</w:t>
      </w:r>
    </w:p>
    <w:p>
      <w:pPr>
        <w:spacing w:line="440" w:lineRule="exact"/>
        <w:rPr>
          <w:rFonts w:ascii="Times New Roman" w:hAnsi="Times New Roman"/>
        </w:rPr>
      </w:pPr>
    </w:p>
    <w:p>
      <w:pPr>
        <w:spacing w:line="440" w:lineRule="exact"/>
        <w:rPr>
          <w:rFonts w:ascii="Times New Roman" w:hAnsi="Times New Roman"/>
        </w:rPr>
      </w:pPr>
    </w:p>
    <w:p>
      <w:pPr>
        <w:spacing w:line="440" w:lineRule="exact"/>
        <w:rPr>
          <w:rFonts w:ascii="Times New Roman" w:hAnsi="Times New Roman"/>
          <w:color w:val="000000"/>
          <w:u w:val="single"/>
        </w:rPr>
      </w:pPr>
      <w:r>
        <w:rPr>
          <w:rFonts w:ascii="Times New Roman" w:hAnsi="Times New Roman"/>
        </w:rPr>
        <w:t>投标人名称：</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hint="eastAsia" w:ascii="Times New Roman" w:hAnsi="Times New Roman"/>
          <w:color w:val="000000"/>
        </w:rPr>
        <w:t>（盖单位章）</w:t>
      </w:r>
      <w:r>
        <w:rPr>
          <w:rFonts w:ascii="Times New Roman" w:hAnsi="Times New Roman"/>
        </w:rPr>
        <w:t xml:space="preserve">  制造商名称：</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hint="eastAsia" w:ascii="Times New Roman" w:hAnsi="Times New Roman"/>
          <w:color w:val="000000"/>
        </w:rPr>
        <w:t>（盖单位章）</w:t>
      </w:r>
    </w:p>
    <w:p>
      <w:pPr>
        <w:spacing w:line="440" w:lineRule="exact"/>
        <w:rPr>
          <w:rFonts w:ascii="Times New Roman" w:hAnsi="Times New Roman"/>
        </w:rPr>
      </w:pPr>
      <w:r>
        <w:rPr>
          <w:rFonts w:ascii="Times New Roman" w:hAnsi="Times New Roman"/>
        </w:rPr>
        <w:t>签字人职务：</w:t>
      </w:r>
      <w:r>
        <w:rPr>
          <w:rFonts w:ascii="Times New Roman" w:hAnsi="Times New Roman"/>
          <w:color w:val="000000"/>
          <w:u w:val="single"/>
        </w:rPr>
        <w:t xml:space="preserve">                            </w:t>
      </w:r>
      <w:r>
        <w:rPr>
          <w:rFonts w:ascii="Times New Roman" w:hAnsi="Times New Roman"/>
        </w:rPr>
        <w:t xml:space="preserve">  签字人职务：</w:t>
      </w:r>
      <w:r>
        <w:rPr>
          <w:rFonts w:ascii="Times New Roman" w:hAnsi="Times New Roman"/>
          <w:color w:val="000000"/>
          <w:u w:val="single"/>
        </w:rPr>
        <w:t xml:space="preserve">                            </w:t>
      </w:r>
    </w:p>
    <w:p>
      <w:pPr>
        <w:spacing w:line="440" w:lineRule="exact"/>
        <w:ind w:left="840" w:hanging="840"/>
        <w:rPr>
          <w:rFonts w:ascii="Times New Roman" w:hAnsi="Times New Roman"/>
        </w:rPr>
      </w:pPr>
      <w:r>
        <w:rPr>
          <w:rFonts w:ascii="Times New Roman" w:hAnsi="Times New Roman"/>
        </w:rPr>
        <w:t>签字人姓名：</w:t>
      </w:r>
      <w:r>
        <w:rPr>
          <w:rFonts w:ascii="Times New Roman" w:hAnsi="Times New Roman"/>
          <w:color w:val="000000"/>
          <w:u w:val="single"/>
        </w:rPr>
        <w:t xml:space="preserve">                            </w:t>
      </w:r>
      <w:r>
        <w:rPr>
          <w:rFonts w:ascii="Times New Roman" w:hAnsi="Times New Roman"/>
        </w:rPr>
        <w:t xml:space="preserve">  签字人姓名：</w:t>
      </w:r>
      <w:r>
        <w:rPr>
          <w:rFonts w:ascii="Times New Roman" w:hAnsi="Times New Roman"/>
          <w:color w:val="000000"/>
          <w:u w:val="single"/>
        </w:rPr>
        <w:t xml:space="preserve">                            </w:t>
      </w:r>
    </w:p>
    <w:p>
      <w:pPr>
        <w:spacing w:line="440" w:lineRule="exact"/>
        <w:rPr>
          <w:rFonts w:ascii="Times New Roman" w:hAnsi="Times New Roman"/>
        </w:rPr>
      </w:pPr>
      <w:r>
        <w:rPr>
          <w:rFonts w:ascii="Times New Roman" w:hAnsi="Times New Roman"/>
        </w:rPr>
        <w:t>签字人签名：</w:t>
      </w:r>
      <w:r>
        <w:rPr>
          <w:rFonts w:ascii="Times New Roman" w:hAnsi="Times New Roman"/>
          <w:color w:val="000000"/>
          <w:u w:val="single"/>
        </w:rPr>
        <w:t xml:space="preserve">                            </w:t>
      </w:r>
      <w:r>
        <w:rPr>
          <w:rFonts w:ascii="Times New Roman" w:hAnsi="Times New Roman"/>
        </w:rPr>
        <w:t xml:space="preserve">  签字人签名：</w:t>
      </w:r>
      <w:r>
        <w:rPr>
          <w:rFonts w:ascii="Times New Roman" w:hAnsi="Times New Roman"/>
          <w:color w:val="000000"/>
          <w:u w:val="single"/>
        </w:rPr>
        <w:t xml:space="preserve">                            </w:t>
      </w:r>
    </w:p>
    <w:p>
      <w:pPr>
        <w:spacing w:line="440" w:lineRule="exact"/>
        <w:rPr>
          <w:rFonts w:ascii="Times New Roman" w:hAnsi="Times New Roman"/>
          <w:color w:val="000000"/>
        </w:rPr>
      </w:pPr>
      <w:r>
        <w:rPr>
          <w:rFonts w:ascii="Times New Roman" w:hAnsi="Times New Roman"/>
        </w:rPr>
        <w:br w:type="page"/>
      </w:r>
    </w:p>
    <w:p>
      <w:pPr>
        <w:pStyle w:val="3"/>
        <w:spacing w:line="400" w:lineRule="exact"/>
        <w:jc w:val="center"/>
        <w:rPr>
          <w:rFonts w:ascii="Times New Roman" w:hAnsi="Times New Roman"/>
        </w:rPr>
      </w:pPr>
      <w:bookmarkStart w:id="656" w:name="_Toc4200"/>
      <w:r>
        <w:rPr>
          <w:rFonts w:ascii="Times New Roman" w:hAnsi="Times New Roman"/>
        </w:rPr>
        <w:t>八、投标设备技术性能指标的详细描述</w:t>
      </w:r>
      <w:bookmarkEnd w:id="656"/>
    </w:p>
    <w:p>
      <w:pPr>
        <w:pStyle w:val="3"/>
        <w:spacing w:line="400" w:lineRule="exact"/>
        <w:jc w:val="center"/>
        <w:rPr>
          <w:rFonts w:ascii="Times New Roman" w:hAnsi="Times New Roman"/>
        </w:rPr>
      </w:pPr>
      <w:r>
        <w:rPr>
          <w:rFonts w:ascii="Times New Roman" w:hAnsi="Times New Roman"/>
        </w:rPr>
        <w:br w:type="page"/>
      </w:r>
      <w:bookmarkStart w:id="657" w:name="_Toc14441"/>
      <w:r>
        <w:rPr>
          <w:rFonts w:ascii="Times New Roman" w:hAnsi="Times New Roman"/>
        </w:rPr>
        <w:t>九、技术支持资料</w:t>
      </w:r>
      <w:bookmarkEnd w:id="657"/>
    </w:p>
    <w:p>
      <w:pPr>
        <w:spacing w:line="400" w:lineRule="exact"/>
        <w:jc w:val="center"/>
        <w:outlineLvl w:val="9"/>
        <w:rPr>
          <w:rFonts w:ascii="Times New Roman" w:hAnsi="Times New Roman"/>
        </w:rPr>
      </w:pPr>
      <w:r>
        <w:rPr>
          <w:rFonts w:ascii="Times New Roman" w:hAnsi="Times New Roman"/>
        </w:rPr>
        <w:br w:type="page"/>
      </w:r>
    </w:p>
    <w:p>
      <w:pPr>
        <w:pStyle w:val="3"/>
        <w:spacing w:line="400" w:lineRule="exact"/>
        <w:jc w:val="center"/>
        <w:rPr>
          <w:rFonts w:ascii="Times New Roman" w:hAnsi="Times New Roman"/>
          <w:b w:val="0"/>
        </w:rPr>
      </w:pPr>
      <w:bookmarkStart w:id="658" w:name="_Toc6460"/>
      <w:r>
        <w:rPr>
          <w:rFonts w:ascii="Times New Roman" w:hAnsi="Times New Roman"/>
        </w:rPr>
        <w:t>十、技术服务和质保期服务计划</w:t>
      </w:r>
      <w:bookmarkEnd w:id="658"/>
    </w:p>
    <w:p>
      <w:pPr>
        <w:spacing w:line="400" w:lineRule="exact"/>
        <w:jc w:val="center"/>
        <w:outlineLvl w:val="9"/>
        <w:rPr>
          <w:rFonts w:ascii="Times New Roman" w:hAnsi="Times New Roman"/>
        </w:rPr>
      </w:pPr>
    </w:p>
    <w:p>
      <w:pPr>
        <w:pStyle w:val="3"/>
        <w:spacing w:line="400" w:lineRule="exact"/>
        <w:jc w:val="center"/>
        <w:rPr>
          <w:rFonts w:ascii="Times New Roman" w:hAnsi="Times New Roman"/>
        </w:rPr>
      </w:pPr>
      <w:r>
        <w:rPr>
          <w:rFonts w:ascii="Times New Roman" w:hAnsi="Times New Roman"/>
        </w:rPr>
        <w:br w:type="page"/>
      </w:r>
      <w:bookmarkStart w:id="659" w:name="_Toc25072"/>
      <w:bookmarkStart w:id="660" w:name="_Toc5427"/>
      <w:r>
        <w:rPr>
          <w:rFonts w:ascii="Times New Roman" w:hAnsi="Times New Roman"/>
        </w:rPr>
        <w:t>十一、</w:t>
      </w:r>
      <w:r>
        <w:rPr>
          <w:rFonts w:hint="eastAsia" w:ascii="Times New Roman" w:hAnsi="Times New Roman"/>
          <w:color w:val="000000"/>
          <w:lang w:val="en-US" w:eastAsia="zh-CN"/>
        </w:rPr>
        <w:t>投标人须知前附表规定的</w:t>
      </w:r>
      <w:r>
        <w:rPr>
          <w:rFonts w:ascii="Times New Roman" w:hAnsi="Times New Roman"/>
          <w:color w:val="000000"/>
        </w:rPr>
        <w:t>其他资料</w:t>
      </w:r>
      <w:bookmarkEnd w:id="659"/>
      <w:bookmarkEnd w:id="660"/>
    </w:p>
    <w:p>
      <w:pPr>
        <w:rPr>
          <w:rFonts w:ascii="Times New Roman" w:hAnsi="Times New Roman"/>
        </w:rPr>
      </w:pPr>
    </w:p>
    <w:p>
      <w:pPr>
        <w:jc w:val="center"/>
        <w:rPr>
          <w:rFonts w:hint="eastAsia" w:ascii="Times New Roman" w:hAnsi="Times New Roman"/>
          <w:b/>
          <w:bCs/>
          <w:color w:val="000000"/>
          <w:sz w:val="28"/>
          <w:szCs w:val="32"/>
          <w:highlight w:val="none"/>
          <w:lang w:val="en-US" w:eastAsia="zh-CN"/>
        </w:rPr>
      </w:pPr>
      <w:r>
        <w:rPr>
          <w:rFonts w:ascii="Times New Roman" w:hAnsi="Times New Roman"/>
          <w:b/>
          <w:bCs/>
          <w:color w:val="000000"/>
          <w:sz w:val="28"/>
          <w:szCs w:val="32"/>
          <w:highlight w:val="none"/>
        </w:rPr>
        <w:t>不存在禁止投标的情形</w:t>
      </w:r>
      <w:r>
        <w:rPr>
          <w:rFonts w:hint="eastAsia" w:ascii="Times New Roman" w:hAnsi="Times New Roman"/>
          <w:b/>
          <w:bCs/>
          <w:color w:val="000000"/>
          <w:sz w:val="28"/>
          <w:szCs w:val="32"/>
          <w:highlight w:val="none"/>
          <w:lang w:val="en-US" w:eastAsia="zh-CN"/>
        </w:rPr>
        <w:t>承诺函</w:t>
      </w:r>
    </w:p>
    <w:p>
      <w:pPr>
        <w:rPr>
          <w:rFonts w:hint="eastAsia" w:ascii="Times New Roman" w:hAnsi="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呼和浩特</w:t>
      </w:r>
      <w:r>
        <w:rPr>
          <w:rFonts w:hint="eastAsia" w:ascii="宋体" w:hAnsi="宋体" w:eastAsia="宋体" w:cs="宋体"/>
          <w:sz w:val="24"/>
          <w:szCs w:val="24"/>
          <w:highlight w:val="none"/>
        </w:rPr>
        <w:t>市住房和城乡建设局、本招标项目招标人及招标监管机构：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本公司就参加投标工作，作出郑重声明：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一、本公司保证投标报名及其后提供的一切材料都是真实的。如我司成为本项目中标候选人，我司同意并授权招标人将我司投标文件商务部分的人员、业绩、奖项等资料进行公开。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二、本公司保证在本项目投标中不与其他单位围标、串标，不出让投标资格，不向招标人或评标委员会成员行贿。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三、本公司不存在下列情形之一：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（1）为招标人不具有独立法人资格的附属机构（单位）；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（3）与本招标项目的其他投标人为同一个单位负责人；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（4）与本招标项目的其他投标人存在控股、管理关系；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（5）为本招标项目的代建人；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（6）为本招标项目的招标代理机构；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（7）与本招标项目的代建人或招标代理机构同为一个法定代表人；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（8）与本招标项目的代建人或招标代理机构存在控股或参股关系；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（9）与本招标项目的施工承包人以及建筑材料、建筑构配件和设备供应商有隶属关系或者其他利害关系；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（10）被依法暂停或者取消</w:t>
      </w:r>
      <w:r>
        <w:rPr>
          <w:rFonts w:hint="eastAsia" w:ascii="宋体" w:hAnsi="宋体" w:eastAsia="宋体" w:cs="宋体"/>
          <w:sz w:val="24"/>
          <w:szCs w:val="24"/>
          <w:highlight w:val="none"/>
          <w:lang w:val="en-US" w:eastAsia="zh-CN"/>
        </w:rPr>
        <w:t>在项目所在地</w:t>
      </w:r>
      <w:r>
        <w:rPr>
          <w:rFonts w:hint="eastAsia" w:ascii="宋体" w:hAnsi="宋体" w:eastAsia="宋体" w:cs="宋体"/>
          <w:sz w:val="24"/>
          <w:szCs w:val="24"/>
          <w:highlight w:val="none"/>
        </w:rPr>
        <w:t>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（13）在最近三年内发生重大</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质量问题(以具有管辖权相关行业主管部门的行政处罚决或司法机关出具的有关法律文书为准)；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、与本公司单位负责人为同一人或者与本公司存在控股、管理关系的其他单位包括：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。（注：本条由投标人如实填写，如有，应列出全部满足招标公告资质要求的相关单位的名称；如无，则填写“无”。）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声明企业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或委托代理人</w:t>
      </w:r>
      <w:r>
        <w:rPr>
          <w:rFonts w:hint="eastAsia" w:ascii="宋体" w:hAnsi="宋体" w:eastAsia="宋体" w:cs="宋体"/>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3"/>
        <w:spacing w:line="400" w:lineRule="exact"/>
        <w:jc w:val="center"/>
        <w:rPr>
          <w:rFonts w:ascii="Times New Roman" w:hAnsi="Times New Roman"/>
        </w:rPr>
      </w:pPr>
      <w:r>
        <w:rPr>
          <w:rFonts w:hint="eastAsia" w:ascii="宋体" w:hAnsi="宋体" w:eastAsia="宋体" w:cs="宋体"/>
          <w:sz w:val="24"/>
          <w:szCs w:val="24"/>
          <w:highlight w:val="none"/>
        </w:rPr>
        <w:t xml:space="preserve">                                                       </w:t>
      </w:r>
      <w:bookmarkStart w:id="661" w:name="_Toc2863"/>
      <w:r>
        <w:rPr>
          <w:rFonts w:hint="eastAsia" w:ascii="宋体" w:hAnsi="宋体" w:eastAsia="宋体" w:cs="宋体"/>
          <w:sz w:val="24"/>
          <w:szCs w:val="24"/>
          <w:highlight w:val="none"/>
        </w:rPr>
        <w:t>（企业公章）</w:t>
      </w:r>
      <w:bookmarkEnd w:id="661"/>
    </w:p>
    <w:sectPr>
      <w:footerReference r:id="rId3" w:type="default"/>
      <w:type w:val="continuous"/>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经典粗黑简">
    <w:altName w:val="微软雅黑"/>
    <w:panose1 w:val="00000000000000000000"/>
    <w:charset w:val="86"/>
    <w:family w:val="modern"/>
    <w:pitch w:val="default"/>
    <w:sig w:usb0="00000000" w:usb1="00000000" w:usb2="0000001E"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86</w:t>
    </w:r>
    <w:r>
      <w:rPr>
        <w:lang w:val="zh-CN"/>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iZTJiNGU4MGVhZTVjMjk2MjU0MGMxZDQ4NWFlYTUifQ=="/>
  </w:docVars>
  <w:rsids>
    <w:rsidRoot w:val="00172A27"/>
    <w:rsid w:val="00000DA4"/>
    <w:rsid w:val="00002A60"/>
    <w:rsid w:val="00004603"/>
    <w:rsid w:val="00007319"/>
    <w:rsid w:val="000106AE"/>
    <w:rsid w:val="00010B53"/>
    <w:rsid w:val="000122C9"/>
    <w:rsid w:val="00012703"/>
    <w:rsid w:val="0001485E"/>
    <w:rsid w:val="0002193F"/>
    <w:rsid w:val="00021BFE"/>
    <w:rsid w:val="000250D6"/>
    <w:rsid w:val="00025ACC"/>
    <w:rsid w:val="00025EC4"/>
    <w:rsid w:val="00026171"/>
    <w:rsid w:val="000303E1"/>
    <w:rsid w:val="000351AE"/>
    <w:rsid w:val="00043778"/>
    <w:rsid w:val="00051E22"/>
    <w:rsid w:val="00062AC6"/>
    <w:rsid w:val="00067035"/>
    <w:rsid w:val="00071FA8"/>
    <w:rsid w:val="0008132B"/>
    <w:rsid w:val="00081360"/>
    <w:rsid w:val="0008253E"/>
    <w:rsid w:val="000943B0"/>
    <w:rsid w:val="00094C66"/>
    <w:rsid w:val="000A287B"/>
    <w:rsid w:val="000A5C81"/>
    <w:rsid w:val="000A76B3"/>
    <w:rsid w:val="000B65E2"/>
    <w:rsid w:val="000C0018"/>
    <w:rsid w:val="000C00CE"/>
    <w:rsid w:val="000C1A9B"/>
    <w:rsid w:val="000C2AB5"/>
    <w:rsid w:val="000C4710"/>
    <w:rsid w:val="000D4336"/>
    <w:rsid w:val="000D49B4"/>
    <w:rsid w:val="000D4E08"/>
    <w:rsid w:val="000E08CB"/>
    <w:rsid w:val="000E5673"/>
    <w:rsid w:val="000F2186"/>
    <w:rsid w:val="000F2A12"/>
    <w:rsid w:val="000F2ECC"/>
    <w:rsid w:val="000F6666"/>
    <w:rsid w:val="001011FC"/>
    <w:rsid w:val="00102618"/>
    <w:rsid w:val="00105423"/>
    <w:rsid w:val="001119B6"/>
    <w:rsid w:val="00115124"/>
    <w:rsid w:val="00115848"/>
    <w:rsid w:val="00117F0F"/>
    <w:rsid w:val="0013146C"/>
    <w:rsid w:val="0014098E"/>
    <w:rsid w:val="001530C6"/>
    <w:rsid w:val="00153B32"/>
    <w:rsid w:val="001613DD"/>
    <w:rsid w:val="001658EF"/>
    <w:rsid w:val="00172A27"/>
    <w:rsid w:val="001735B4"/>
    <w:rsid w:val="001748A3"/>
    <w:rsid w:val="00175F7A"/>
    <w:rsid w:val="00182B11"/>
    <w:rsid w:val="00183B4A"/>
    <w:rsid w:val="00192979"/>
    <w:rsid w:val="00193C1D"/>
    <w:rsid w:val="00196869"/>
    <w:rsid w:val="00197AD8"/>
    <w:rsid w:val="001A093D"/>
    <w:rsid w:val="001A0CCF"/>
    <w:rsid w:val="001A2B51"/>
    <w:rsid w:val="001A2E05"/>
    <w:rsid w:val="001A4491"/>
    <w:rsid w:val="001A4684"/>
    <w:rsid w:val="001B7FEF"/>
    <w:rsid w:val="001C30C7"/>
    <w:rsid w:val="001C38D5"/>
    <w:rsid w:val="001E1433"/>
    <w:rsid w:val="001E6637"/>
    <w:rsid w:val="001F2208"/>
    <w:rsid w:val="001F4134"/>
    <w:rsid w:val="001F45EE"/>
    <w:rsid w:val="001F4850"/>
    <w:rsid w:val="001F5634"/>
    <w:rsid w:val="00204A5C"/>
    <w:rsid w:val="00207A0B"/>
    <w:rsid w:val="00212A53"/>
    <w:rsid w:val="0021322F"/>
    <w:rsid w:val="00213B90"/>
    <w:rsid w:val="00215AF0"/>
    <w:rsid w:val="002229E2"/>
    <w:rsid w:val="0022434B"/>
    <w:rsid w:val="0023423F"/>
    <w:rsid w:val="00236570"/>
    <w:rsid w:val="00237422"/>
    <w:rsid w:val="00237B0E"/>
    <w:rsid w:val="00240884"/>
    <w:rsid w:val="002430C2"/>
    <w:rsid w:val="00251109"/>
    <w:rsid w:val="00251A49"/>
    <w:rsid w:val="0025460A"/>
    <w:rsid w:val="00255D0D"/>
    <w:rsid w:val="00260B7B"/>
    <w:rsid w:val="00260C77"/>
    <w:rsid w:val="00261352"/>
    <w:rsid w:val="00263F0B"/>
    <w:rsid w:val="00264CEC"/>
    <w:rsid w:val="00264EB1"/>
    <w:rsid w:val="002718DC"/>
    <w:rsid w:val="00276C71"/>
    <w:rsid w:val="00281526"/>
    <w:rsid w:val="00282FB1"/>
    <w:rsid w:val="00285406"/>
    <w:rsid w:val="00286C1A"/>
    <w:rsid w:val="002A552C"/>
    <w:rsid w:val="002A65ED"/>
    <w:rsid w:val="002C0C29"/>
    <w:rsid w:val="002C7B9B"/>
    <w:rsid w:val="002D2B90"/>
    <w:rsid w:val="002D6F32"/>
    <w:rsid w:val="002E1DAC"/>
    <w:rsid w:val="002E6D05"/>
    <w:rsid w:val="002F4E05"/>
    <w:rsid w:val="002F72A0"/>
    <w:rsid w:val="00303961"/>
    <w:rsid w:val="00311324"/>
    <w:rsid w:val="003122C4"/>
    <w:rsid w:val="00314103"/>
    <w:rsid w:val="00314C76"/>
    <w:rsid w:val="00317712"/>
    <w:rsid w:val="0032031D"/>
    <w:rsid w:val="00321647"/>
    <w:rsid w:val="00321989"/>
    <w:rsid w:val="003243EC"/>
    <w:rsid w:val="003247CD"/>
    <w:rsid w:val="003362AD"/>
    <w:rsid w:val="00337CAE"/>
    <w:rsid w:val="00342688"/>
    <w:rsid w:val="0034440E"/>
    <w:rsid w:val="00347899"/>
    <w:rsid w:val="003518D6"/>
    <w:rsid w:val="00354B7A"/>
    <w:rsid w:val="00363966"/>
    <w:rsid w:val="003741B0"/>
    <w:rsid w:val="0038240C"/>
    <w:rsid w:val="0038359A"/>
    <w:rsid w:val="00387996"/>
    <w:rsid w:val="00391F03"/>
    <w:rsid w:val="003A2368"/>
    <w:rsid w:val="003A5B10"/>
    <w:rsid w:val="003A6775"/>
    <w:rsid w:val="003B3719"/>
    <w:rsid w:val="003B41C4"/>
    <w:rsid w:val="003B57AD"/>
    <w:rsid w:val="003C0D7D"/>
    <w:rsid w:val="003C3469"/>
    <w:rsid w:val="003C4858"/>
    <w:rsid w:val="003C5BB3"/>
    <w:rsid w:val="003C663D"/>
    <w:rsid w:val="003D1170"/>
    <w:rsid w:val="003D1B8E"/>
    <w:rsid w:val="003D2D72"/>
    <w:rsid w:val="003D36EE"/>
    <w:rsid w:val="003D515C"/>
    <w:rsid w:val="003D6E0A"/>
    <w:rsid w:val="003F1CDB"/>
    <w:rsid w:val="003F3518"/>
    <w:rsid w:val="003F504F"/>
    <w:rsid w:val="003F5B69"/>
    <w:rsid w:val="00403934"/>
    <w:rsid w:val="004105EF"/>
    <w:rsid w:val="004125A8"/>
    <w:rsid w:val="00413A55"/>
    <w:rsid w:val="00415A1A"/>
    <w:rsid w:val="0042326A"/>
    <w:rsid w:val="00423F96"/>
    <w:rsid w:val="0042619D"/>
    <w:rsid w:val="00431F4F"/>
    <w:rsid w:val="0043351E"/>
    <w:rsid w:val="00433676"/>
    <w:rsid w:val="00436504"/>
    <w:rsid w:val="004405C7"/>
    <w:rsid w:val="00441D39"/>
    <w:rsid w:val="0044250A"/>
    <w:rsid w:val="00442AF8"/>
    <w:rsid w:val="0044514A"/>
    <w:rsid w:val="00447E59"/>
    <w:rsid w:val="004579D9"/>
    <w:rsid w:val="00457DC2"/>
    <w:rsid w:val="004733D3"/>
    <w:rsid w:val="00487315"/>
    <w:rsid w:val="00494624"/>
    <w:rsid w:val="00495001"/>
    <w:rsid w:val="004A112E"/>
    <w:rsid w:val="004A5FF2"/>
    <w:rsid w:val="004A76F2"/>
    <w:rsid w:val="004B51E3"/>
    <w:rsid w:val="004B6ED7"/>
    <w:rsid w:val="004C16FA"/>
    <w:rsid w:val="004D1209"/>
    <w:rsid w:val="004D4247"/>
    <w:rsid w:val="004D7237"/>
    <w:rsid w:val="004D794D"/>
    <w:rsid w:val="004D7FCB"/>
    <w:rsid w:val="004E0C05"/>
    <w:rsid w:val="004E3473"/>
    <w:rsid w:val="004F1425"/>
    <w:rsid w:val="004F3309"/>
    <w:rsid w:val="005034E3"/>
    <w:rsid w:val="0050739A"/>
    <w:rsid w:val="005100DC"/>
    <w:rsid w:val="00511660"/>
    <w:rsid w:val="00512A0D"/>
    <w:rsid w:val="00517CCE"/>
    <w:rsid w:val="0052194C"/>
    <w:rsid w:val="005229A0"/>
    <w:rsid w:val="00522D50"/>
    <w:rsid w:val="005275D1"/>
    <w:rsid w:val="00527D92"/>
    <w:rsid w:val="00531BAF"/>
    <w:rsid w:val="00537781"/>
    <w:rsid w:val="005409DB"/>
    <w:rsid w:val="00542C62"/>
    <w:rsid w:val="00543F5F"/>
    <w:rsid w:val="00545698"/>
    <w:rsid w:val="00546149"/>
    <w:rsid w:val="0054730C"/>
    <w:rsid w:val="00555089"/>
    <w:rsid w:val="005565F1"/>
    <w:rsid w:val="00562259"/>
    <w:rsid w:val="005655BD"/>
    <w:rsid w:val="005661E1"/>
    <w:rsid w:val="00571501"/>
    <w:rsid w:val="00573B46"/>
    <w:rsid w:val="00573C8F"/>
    <w:rsid w:val="00574712"/>
    <w:rsid w:val="00576C5E"/>
    <w:rsid w:val="00577C17"/>
    <w:rsid w:val="005804CC"/>
    <w:rsid w:val="00580957"/>
    <w:rsid w:val="005818B8"/>
    <w:rsid w:val="005824FB"/>
    <w:rsid w:val="00586955"/>
    <w:rsid w:val="005870EB"/>
    <w:rsid w:val="00592DCF"/>
    <w:rsid w:val="005955BA"/>
    <w:rsid w:val="005A0B59"/>
    <w:rsid w:val="005A245A"/>
    <w:rsid w:val="005A2C7B"/>
    <w:rsid w:val="005B0F9A"/>
    <w:rsid w:val="005B1A42"/>
    <w:rsid w:val="005B4DB1"/>
    <w:rsid w:val="005C162E"/>
    <w:rsid w:val="005C417A"/>
    <w:rsid w:val="005D22FC"/>
    <w:rsid w:val="005D3D41"/>
    <w:rsid w:val="005D736F"/>
    <w:rsid w:val="005E4F70"/>
    <w:rsid w:val="005E7CE8"/>
    <w:rsid w:val="005F162E"/>
    <w:rsid w:val="005F16C3"/>
    <w:rsid w:val="005F328B"/>
    <w:rsid w:val="005F74F3"/>
    <w:rsid w:val="006041C3"/>
    <w:rsid w:val="006052FC"/>
    <w:rsid w:val="00605A28"/>
    <w:rsid w:val="00610BBF"/>
    <w:rsid w:val="00613FB5"/>
    <w:rsid w:val="00614E98"/>
    <w:rsid w:val="0062295C"/>
    <w:rsid w:val="00623AD2"/>
    <w:rsid w:val="00632B51"/>
    <w:rsid w:val="00633021"/>
    <w:rsid w:val="00636962"/>
    <w:rsid w:val="00637781"/>
    <w:rsid w:val="00644C71"/>
    <w:rsid w:val="006462FA"/>
    <w:rsid w:val="00660EBB"/>
    <w:rsid w:val="00663CC5"/>
    <w:rsid w:val="00670660"/>
    <w:rsid w:val="00684D69"/>
    <w:rsid w:val="00686AF3"/>
    <w:rsid w:val="006928F3"/>
    <w:rsid w:val="006952F5"/>
    <w:rsid w:val="006A2E04"/>
    <w:rsid w:val="006A2F51"/>
    <w:rsid w:val="006A350C"/>
    <w:rsid w:val="006A5596"/>
    <w:rsid w:val="006B268E"/>
    <w:rsid w:val="006B317B"/>
    <w:rsid w:val="006B4620"/>
    <w:rsid w:val="006B58FD"/>
    <w:rsid w:val="006C1B42"/>
    <w:rsid w:val="006C56C9"/>
    <w:rsid w:val="006D05E4"/>
    <w:rsid w:val="006D144F"/>
    <w:rsid w:val="006D567B"/>
    <w:rsid w:val="006E0B76"/>
    <w:rsid w:val="006E1CF0"/>
    <w:rsid w:val="006E2EB3"/>
    <w:rsid w:val="006E3EAB"/>
    <w:rsid w:val="006E521B"/>
    <w:rsid w:val="006E5AC6"/>
    <w:rsid w:val="006F30B4"/>
    <w:rsid w:val="006F3939"/>
    <w:rsid w:val="006F46C3"/>
    <w:rsid w:val="006F6E12"/>
    <w:rsid w:val="00701A84"/>
    <w:rsid w:val="00705859"/>
    <w:rsid w:val="007058F5"/>
    <w:rsid w:val="00706041"/>
    <w:rsid w:val="007123AF"/>
    <w:rsid w:val="00712A96"/>
    <w:rsid w:val="00721056"/>
    <w:rsid w:val="00723AEF"/>
    <w:rsid w:val="00725C94"/>
    <w:rsid w:val="00726A6C"/>
    <w:rsid w:val="00726B23"/>
    <w:rsid w:val="00726DB7"/>
    <w:rsid w:val="00727E29"/>
    <w:rsid w:val="00733083"/>
    <w:rsid w:val="00735916"/>
    <w:rsid w:val="00742B21"/>
    <w:rsid w:val="00744517"/>
    <w:rsid w:val="00750137"/>
    <w:rsid w:val="0075115C"/>
    <w:rsid w:val="00755157"/>
    <w:rsid w:val="00762C99"/>
    <w:rsid w:val="00766147"/>
    <w:rsid w:val="00766DD4"/>
    <w:rsid w:val="00770518"/>
    <w:rsid w:val="00770C01"/>
    <w:rsid w:val="007724D2"/>
    <w:rsid w:val="00772E30"/>
    <w:rsid w:val="007769FC"/>
    <w:rsid w:val="00780470"/>
    <w:rsid w:val="00790A94"/>
    <w:rsid w:val="007911B2"/>
    <w:rsid w:val="00797ACE"/>
    <w:rsid w:val="007A08F7"/>
    <w:rsid w:val="007A1E5B"/>
    <w:rsid w:val="007A36C9"/>
    <w:rsid w:val="007A5188"/>
    <w:rsid w:val="007A6512"/>
    <w:rsid w:val="007A67FD"/>
    <w:rsid w:val="007B300E"/>
    <w:rsid w:val="007B3D71"/>
    <w:rsid w:val="007B5213"/>
    <w:rsid w:val="007B7DDF"/>
    <w:rsid w:val="007C292F"/>
    <w:rsid w:val="007D07A2"/>
    <w:rsid w:val="007D16DC"/>
    <w:rsid w:val="007D29C2"/>
    <w:rsid w:val="007D4C26"/>
    <w:rsid w:val="007D5CBB"/>
    <w:rsid w:val="007D6572"/>
    <w:rsid w:val="007E0563"/>
    <w:rsid w:val="007E6590"/>
    <w:rsid w:val="007E78FD"/>
    <w:rsid w:val="007F33A5"/>
    <w:rsid w:val="007F6A96"/>
    <w:rsid w:val="008016DA"/>
    <w:rsid w:val="00802B3E"/>
    <w:rsid w:val="00803D1B"/>
    <w:rsid w:val="00804854"/>
    <w:rsid w:val="00805D01"/>
    <w:rsid w:val="00814ACE"/>
    <w:rsid w:val="00822B05"/>
    <w:rsid w:val="00823971"/>
    <w:rsid w:val="008261CA"/>
    <w:rsid w:val="00826534"/>
    <w:rsid w:val="00826C28"/>
    <w:rsid w:val="00833E5B"/>
    <w:rsid w:val="00842D0A"/>
    <w:rsid w:val="0084602F"/>
    <w:rsid w:val="00847755"/>
    <w:rsid w:val="00851FB3"/>
    <w:rsid w:val="0085267C"/>
    <w:rsid w:val="008567AE"/>
    <w:rsid w:val="008602E0"/>
    <w:rsid w:val="008625DD"/>
    <w:rsid w:val="008631FE"/>
    <w:rsid w:val="008634A5"/>
    <w:rsid w:val="00865A18"/>
    <w:rsid w:val="00877B50"/>
    <w:rsid w:val="00880C4E"/>
    <w:rsid w:val="00884003"/>
    <w:rsid w:val="00884568"/>
    <w:rsid w:val="00886D39"/>
    <w:rsid w:val="008A0C4A"/>
    <w:rsid w:val="008A3781"/>
    <w:rsid w:val="008A4C9A"/>
    <w:rsid w:val="008A4F8A"/>
    <w:rsid w:val="008A6265"/>
    <w:rsid w:val="008B4958"/>
    <w:rsid w:val="008C1A6B"/>
    <w:rsid w:val="008C4D93"/>
    <w:rsid w:val="008D085E"/>
    <w:rsid w:val="008D0EA5"/>
    <w:rsid w:val="008D1879"/>
    <w:rsid w:val="008D2B4F"/>
    <w:rsid w:val="008F2DB6"/>
    <w:rsid w:val="008F78BF"/>
    <w:rsid w:val="0090152F"/>
    <w:rsid w:val="00905AE6"/>
    <w:rsid w:val="009102B1"/>
    <w:rsid w:val="00913849"/>
    <w:rsid w:val="00913DA9"/>
    <w:rsid w:val="00915BD0"/>
    <w:rsid w:val="009165B6"/>
    <w:rsid w:val="0091764F"/>
    <w:rsid w:val="00922D1D"/>
    <w:rsid w:val="0092577B"/>
    <w:rsid w:val="00926831"/>
    <w:rsid w:val="00937163"/>
    <w:rsid w:val="00942FF5"/>
    <w:rsid w:val="00943B39"/>
    <w:rsid w:val="00943F58"/>
    <w:rsid w:val="0094443B"/>
    <w:rsid w:val="0094784E"/>
    <w:rsid w:val="0094793B"/>
    <w:rsid w:val="00956336"/>
    <w:rsid w:val="0096197F"/>
    <w:rsid w:val="0096341D"/>
    <w:rsid w:val="00964108"/>
    <w:rsid w:val="00964882"/>
    <w:rsid w:val="009678EF"/>
    <w:rsid w:val="00972737"/>
    <w:rsid w:val="00972D10"/>
    <w:rsid w:val="00975526"/>
    <w:rsid w:val="00976894"/>
    <w:rsid w:val="0098095B"/>
    <w:rsid w:val="00980CE5"/>
    <w:rsid w:val="00981293"/>
    <w:rsid w:val="009816BB"/>
    <w:rsid w:val="00984168"/>
    <w:rsid w:val="0098473F"/>
    <w:rsid w:val="00986130"/>
    <w:rsid w:val="009875FE"/>
    <w:rsid w:val="00987946"/>
    <w:rsid w:val="00990C32"/>
    <w:rsid w:val="009914DB"/>
    <w:rsid w:val="00993DD3"/>
    <w:rsid w:val="00996A73"/>
    <w:rsid w:val="0099765D"/>
    <w:rsid w:val="009A21F7"/>
    <w:rsid w:val="009A6828"/>
    <w:rsid w:val="009B0025"/>
    <w:rsid w:val="009B115E"/>
    <w:rsid w:val="009B499F"/>
    <w:rsid w:val="009B54E6"/>
    <w:rsid w:val="009C221B"/>
    <w:rsid w:val="009C42F0"/>
    <w:rsid w:val="009C5D2B"/>
    <w:rsid w:val="009D0A6C"/>
    <w:rsid w:val="009E280D"/>
    <w:rsid w:val="009E3F33"/>
    <w:rsid w:val="009E77CE"/>
    <w:rsid w:val="009F1AC6"/>
    <w:rsid w:val="009F3D52"/>
    <w:rsid w:val="009F46DE"/>
    <w:rsid w:val="009F7053"/>
    <w:rsid w:val="00A00218"/>
    <w:rsid w:val="00A01041"/>
    <w:rsid w:val="00A013E6"/>
    <w:rsid w:val="00A02955"/>
    <w:rsid w:val="00A059CF"/>
    <w:rsid w:val="00A161A9"/>
    <w:rsid w:val="00A20C87"/>
    <w:rsid w:val="00A214E6"/>
    <w:rsid w:val="00A236AA"/>
    <w:rsid w:val="00A239C4"/>
    <w:rsid w:val="00A24AE5"/>
    <w:rsid w:val="00A27AD2"/>
    <w:rsid w:val="00A31FBE"/>
    <w:rsid w:val="00A434EB"/>
    <w:rsid w:val="00A443E0"/>
    <w:rsid w:val="00A50EF9"/>
    <w:rsid w:val="00A51D94"/>
    <w:rsid w:val="00A64CFB"/>
    <w:rsid w:val="00A660F9"/>
    <w:rsid w:val="00A7108D"/>
    <w:rsid w:val="00A71821"/>
    <w:rsid w:val="00A7425C"/>
    <w:rsid w:val="00A75AAB"/>
    <w:rsid w:val="00A77C2A"/>
    <w:rsid w:val="00A8366F"/>
    <w:rsid w:val="00A83ACD"/>
    <w:rsid w:val="00A86BC1"/>
    <w:rsid w:val="00A909F4"/>
    <w:rsid w:val="00A90FFC"/>
    <w:rsid w:val="00A93CEE"/>
    <w:rsid w:val="00A95DBF"/>
    <w:rsid w:val="00A97ECB"/>
    <w:rsid w:val="00AA77E6"/>
    <w:rsid w:val="00AB22FD"/>
    <w:rsid w:val="00AB249C"/>
    <w:rsid w:val="00AB3141"/>
    <w:rsid w:val="00AB5EF7"/>
    <w:rsid w:val="00AB609D"/>
    <w:rsid w:val="00AB66B8"/>
    <w:rsid w:val="00AC2268"/>
    <w:rsid w:val="00AC27AF"/>
    <w:rsid w:val="00AD75D8"/>
    <w:rsid w:val="00AD7CAC"/>
    <w:rsid w:val="00AD7DE4"/>
    <w:rsid w:val="00AE3D01"/>
    <w:rsid w:val="00AE4FC4"/>
    <w:rsid w:val="00AE5260"/>
    <w:rsid w:val="00AE5CF7"/>
    <w:rsid w:val="00AE5F5F"/>
    <w:rsid w:val="00AE67B6"/>
    <w:rsid w:val="00AF08A4"/>
    <w:rsid w:val="00AF3442"/>
    <w:rsid w:val="00AF49A0"/>
    <w:rsid w:val="00AF5D13"/>
    <w:rsid w:val="00AF6684"/>
    <w:rsid w:val="00AF7CFA"/>
    <w:rsid w:val="00B021E1"/>
    <w:rsid w:val="00B05EB7"/>
    <w:rsid w:val="00B0641E"/>
    <w:rsid w:val="00B1435B"/>
    <w:rsid w:val="00B17226"/>
    <w:rsid w:val="00B1739F"/>
    <w:rsid w:val="00B20435"/>
    <w:rsid w:val="00B2193F"/>
    <w:rsid w:val="00B333E0"/>
    <w:rsid w:val="00B34169"/>
    <w:rsid w:val="00B40DB4"/>
    <w:rsid w:val="00B43529"/>
    <w:rsid w:val="00B441A3"/>
    <w:rsid w:val="00B45828"/>
    <w:rsid w:val="00B4788F"/>
    <w:rsid w:val="00B51807"/>
    <w:rsid w:val="00B51D11"/>
    <w:rsid w:val="00B52304"/>
    <w:rsid w:val="00B537AA"/>
    <w:rsid w:val="00B54BEC"/>
    <w:rsid w:val="00B568D1"/>
    <w:rsid w:val="00B56F9E"/>
    <w:rsid w:val="00B6040F"/>
    <w:rsid w:val="00B60D18"/>
    <w:rsid w:val="00B70AB4"/>
    <w:rsid w:val="00B7681D"/>
    <w:rsid w:val="00B770F9"/>
    <w:rsid w:val="00B82CF7"/>
    <w:rsid w:val="00B82E6C"/>
    <w:rsid w:val="00B83E5B"/>
    <w:rsid w:val="00B840FF"/>
    <w:rsid w:val="00B850F5"/>
    <w:rsid w:val="00B85D28"/>
    <w:rsid w:val="00B923D8"/>
    <w:rsid w:val="00B924CB"/>
    <w:rsid w:val="00BA0BF9"/>
    <w:rsid w:val="00BA1742"/>
    <w:rsid w:val="00BA6A1E"/>
    <w:rsid w:val="00BA779B"/>
    <w:rsid w:val="00BB14E3"/>
    <w:rsid w:val="00BB2113"/>
    <w:rsid w:val="00BB4F87"/>
    <w:rsid w:val="00BB6955"/>
    <w:rsid w:val="00BB7076"/>
    <w:rsid w:val="00BC31D7"/>
    <w:rsid w:val="00BC7BDB"/>
    <w:rsid w:val="00BD0888"/>
    <w:rsid w:val="00BD2382"/>
    <w:rsid w:val="00BD38A7"/>
    <w:rsid w:val="00BD4CB1"/>
    <w:rsid w:val="00BD5685"/>
    <w:rsid w:val="00BD58EC"/>
    <w:rsid w:val="00BD6C5E"/>
    <w:rsid w:val="00BD7122"/>
    <w:rsid w:val="00BE1F7A"/>
    <w:rsid w:val="00BF1F32"/>
    <w:rsid w:val="00BF208A"/>
    <w:rsid w:val="00BF5015"/>
    <w:rsid w:val="00BF7CA8"/>
    <w:rsid w:val="00C000E6"/>
    <w:rsid w:val="00C070F9"/>
    <w:rsid w:val="00C10A53"/>
    <w:rsid w:val="00C11B1A"/>
    <w:rsid w:val="00C13846"/>
    <w:rsid w:val="00C1558A"/>
    <w:rsid w:val="00C16E65"/>
    <w:rsid w:val="00C409F2"/>
    <w:rsid w:val="00C40EFF"/>
    <w:rsid w:val="00C426BD"/>
    <w:rsid w:val="00C50F27"/>
    <w:rsid w:val="00C561A1"/>
    <w:rsid w:val="00C57185"/>
    <w:rsid w:val="00C576DE"/>
    <w:rsid w:val="00C60374"/>
    <w:rsid w:val="00C61701"/>
    <w:rsid w:val="00C65F10"/>
    <w:rsid w:val="00C74CE6"/>
    <w:rsid w:val="00C750F1"/>
    <w:rsid w:val="00C75D0D"/>
    <w:rsid w:val="00C77592"/>
    <w:rsid w:val="00C775F0"/>
    <w:rsid w:val="00C77D07"/>
    <w:rsid w:val="00C8459E"/>
    <w:rsid w:val="00C9312C"/>
    <w:rsid w:val="00C97B27"/>
    <w:rsid w:val="00CA54D2"/>
    <w:rsid w:val="00CB2000"/>
    <w:rsid w:val="00CB621C"/>
    <w:rsid w:val="00CC02F2"/>
    <w:rsid w:val="00CC13CF"/>
    <w:rsid w:val="00CC2DBD"/>
    <w:rsid w:val="00CC3A27"/>
    <w:rsid w:val="00CC69FA"/>
    <w:rsid w:val="00CC6B34"/>
    <w:rsid w:val="00CC7127"/>
    <w:rsid w:val="00CD09B4"/>
    <w:rsid w:val="00CD6EE8"/>
    <w:rsid w:val="00CD7773"/>
    <w:rsid w:val="00CE691B"/>
    <w:rsid w:val="00CE78B9"/>
    <w:rsid w:val="00CF48A1"/>
    <w:rsid w:val="00CF5CD9"/>
    <w:rsid w:val="00CF67F1"/>
    <w:rsid w:val="00D004DE"/>
    <w:rsid w:val="00D01E73"/>
    <w:rsid w:val="00D030F7"/>
    <w:rsid w:val="00D0314D"/>
    <w:rsid w:val="00D05F0E"/>
    <w:rsid w:val="00D13DA8"/>
    <w:rsid w:val="00D2665C"/>
    <w:rsid w:val="00D267E9"/>
    <w:rsid w:val="00D31A22"/>
    <w:rsid w:val="00D32CD6"/>
    <w:rsid w:val="00D33E6D"/>
    <w:rsid w:val="00D355AF"/>
    <w:rsid w:val="00D4185E"/>
    <w:rsid w:val="00D41F1D"/>
    <w:rsid w:val="00D424F4"/>
    <w:rsid w:val="00D50E3E"/>
    <w:rsid w:val="00D61E00"/>
    <w:rsid w:val="00D70B9C"/>
    <w:rsid w:val="00D71AF2"/>
    <w:rsid w:val="00D73671"/>
    <w:rsid w:val="00D74914"/>
    <w:rsid w:val="00D76110"/>
    <w:rsid w:val="00D765FC"/>
    <w:rsid w:val="00D8264B"/>
    <w:rsid w:val="00D9028D"/>
    <w:rsid w:val="00D91F21"/>
    <w:rsid w:val="00D935CD"/>
    <w:rsid w:val="00D94273"/>
    <w:rsid w:val="00D944A0"/>
    <w:rsid w:val="00D946E9"/>
    <w:rsid w:val="00DA7EB6"/>
    <w:rsid w:val="00DB01EA"/>
    <w:rsid w:val="00DB1008"/>
    <w:rsid w:val="00DB2502"/>
    <w:rsid w:val="00DB45CC"/>
    <w:rsid w:val="00DB7E41"/>
    <w:rsid w:val="00DC06AC"/>
    <w:rsid w:val="00DC1BF6"/>
    <w:rsid w:val="00DC2FDC"/>
    <w:rsid w:val="00DC3A4D"/>
    <w:rsid w:val="00DC4FA6"/>
    <w:rsid w:val="00DC500F"/>
    <w:rsid w:val="00DC76AE"/>
    <w:rsid w:val="00DD230C"/>
    <w:rsid w:val="00DD2358"/>
    <w:rsid w:val="00DE0C34"/>
    <w:rsid w:val="00DE2DF3"/>
    <w:rsid w:val="00DE3B31"/>
    <w:rsid w:val="00DE7014"/>
    <w:rsid w:val="00DF52FA"/>
    <w:rsid w:val="00DF6C28"/>
    <w:rsid w:val="00E00B48"/>
    <w:rsid w:val="00E030EE"/>
    <w:rsid w:val="00E07CC4"/>
    <w:rsid w:val="00E108C3"/>
    <w:rsid w:val="00E11F03"/>
    <w:rsid w:val="00E120B9"/>
    <w:rsid w:val="00E13758"/>
    <w:rsid w:val="00E148F3"/>
    <w:rsid w:val="00E151DA"/>
    <w:rsid w:val="00E15382"/>
    <w:rsid w:val="00E20944"/>
    <w:rsid w:val="00E238A2"/>
    <w:rsid w:val="00E3243B"/>
    <w:rsid w:val="00E335D8"/>
    <w:rsid w:val="00E33707"/>
    <w:rsid w:val="00E34005"/>
    <w:rsid w:val="00E413AB"/>
    <w:rsid w:val="00E43274"/>
    <w:rsid w:val="00E4665E"/>
    <w:rsid w:val="00E47E75"/>
    <w:rsid w:val="00E53F38"/>
    <w:rsid w:val="00E561C6"/>
    <w:rsid w:val="00E64E71"/>
    <w:rsid w:val="00E73E35"/>
    <w:rsid w:val="00E807BA"/>
    <w:rsid w:val="00E80F7E"/>
    <w:rsid w:val="00E8164C"/>
    <w:rsid w:val="00E82B5F"/>
    <w:rsid w:val="00E83F3E"/>
    <w:rsid w:val="00E90D94"/>
    <w:rsid w:val="00E90E76"/>
    <w:rsid w:val="00E95194"/>
    <w:rsid w:val="00E96F65"/>
    <w:rsid w:val="00EA5BBB"/>
    <w:rsid w:val="00EB10A7"/>
    <w:rsid w:val="00EB2328"/>
    <w:rsid w:val="00EB48A2"/>
    <w:rsid w:val="00EB6DE7"/>
    <w:rsid w:val="00EB71F5"/>
    <w:rsid w:val="00ED4442"/>
    <w:rsid w:val="00ED694A"/>
    <w:rsid w:val="00ED76D9"/>
    <w:rsid w:val="00EE3343"/>
    <w:rsid w:val="00EF3E61"/>
    <w:rsid w:val="00F060A4"/>
    <w:rsid w:val="00F06124"/>
    <w:rsid w:val="00F07523"/>
    <w:rsid w:val="00F132D8"/>
    <w:rsid w:val="00F16B10"/>
    <w:rsid w:val="00F231AB"/>
    <w:rsid w:val="00F24BB1"/>
    <w:rsid w:val="00F304EE"/>
    <w:rsid w:val="00F31887"/>
    <w:rsid w:val="00F35671"/>
    <w:rsid w:val="00F366DA"/>
    <w:rsid w:val="00F400C4"/>
    <w:rsid w:val="00F40A43"/>
    <w:rsid w:val="00F40F15"/>
    <w:rsid w:val="00F41E90"/>
    <w:rsid w:val="00F4710F"/>
    <w:rsid w:val="00F505B2"/>
    <w:rsid w:val="00F53A81"/>
    <w:rsid w:val="00F57D8D"/>
    <w:rsid w:val="00F60E88"/>
    <w:rsid w:val="00F617B7"/>
    <w:rsid w:val="00F62DA5"/>
    <w:rsid w:val="00F73B29"/>
    <w:rsid w:val="00F757F6"/>
    <w:rsid w:val="00F823B7"/>
    <w:rsid w:val="00F82B69"/>
    <w:rsid w:val="00F86321"/>
    <w:rsid w:val="00F90437"/>
    <w:rsid w:val="00F91188"/>
    <w:rsid w:val="00F9546C"/>
    <w:rsid w:val="00F96CF9"/>
    <w:rsid w:val="00F97B72"/>
    <w:rsid w:val="00FA10A8"/>
    <w:rsid w:val="00FA1427"/>
    <w:rsid w:val="00FA45BA"/>
    <w:rsid w:val="00FA4B03"/>
    <w:rsid w:val="00FA5296"/>
    <w:rsid w:val="00FB1F93"/>
    <w:rsid w:val="00FB48DF"/>
    <w:rsid w:val="00FB5972"/>
    <w:rsid w:val="00FB632F"/>
    <w:rsid w:val="00FC07D0"/>
    <w:rsid w:val="00FC3BAF"/>
    <w:rsid w:val="00FC5824"/>
    <w:rsid w:val="00FC5D22"/>
    <w:rsid w:val="00FD01BA"/>
    <w:rsid w:val="00FD0CA5"/>
    <w:rsid w:val="00FD4012"/>
    <w:rsid w:val="00FE20F3"/>
    <w:rsid w:val="00FE4D45"/>
    <w:rsid w:val="00FF4F25"/>
    <w:rsid w:val="00FF5079"/>
    <w:rsid w:val="00FF6B57"/>
    <w:rsid w:val="033B56D0"/>
    <w:rsid w:val="03F05D2D"/>
    <w:rsid w:val="04596D59"/>
    <w:rsid w:val="04756D72"/>
    <w:rsid w:val="07F7358F"/>
    <w:rsid w:val="08640C24"/>
    <w:rsid w:val="0A4B715A"/>
    <w:rsid w:val="0AE71698"/>
    <w:rsid w:val="0DEA1BCB"/>
    <w:rsid w:val="0DF46805"/>
    <w:rsid w:val="0E477E59"/>
    <w:rsid w:val="0EBB52F7"/>
    <w:rsid w:val="111D4066"/>
    <w:rsid w:val="112453F4"/>
    <w:rsid w:val="122C4097"/>
    <w:rsid w:val="132B55CA"/>
    <w:rsid w:val="13DA5F1F"/>
    <w:rsid w:val="170A508C"/>
    <w:rsid w:val="185522D0"/>
    <w:rsid w:val="1A1E0AC3"/>
    <w:rsid w:val="1B271289"/>
    <w:rsid w:val="1C9E770D"/>
    <w:rsid w:val="1F2F7577"/>
    <w:rsid w:val="1FE2733C"/>
    <w:rsid w:val="20020FF7"/>
    <w:rsid w:val="21E93AF0"/>
    <w:rsid w:val="22421B7E"/>
    <w:rsid w:val="224A37C7"/>
    <w:rsid w:val="22B04761"/>
    <w:rsid w:val="236A4208"/>
    <w:rsid w:val="23B45558"/>
    <w:rsid w:val="24FC0C1B"/>
    <w:rsid w:val="26FA2C88"/>
    <w:rsid w:val="27257379"/>
    <w:rsid w:val="27E23AA3"/>
    <w:rsid w:val="28B81902"/>
    <w:rsid w:val="29881E6F"/>
    <w:rsid w:val="2D4813E0"/>
    <w:rsid w:val="2EDE2C2F"/>
    <w:rsid w:val="30543C4E"/>
    <w:rsid w:val="31472444"/>
    <w:rsid w:val="32955728"/>
    <w:rsid w:val="33FE78CF"/>
    <w:rsid w:val="34994EA8"/>
    <w:rsid w:val="34FF745B"/>
    <w:rsid w:val="36024A6B"/>
    <w:rsid w:val="38060B00"/>
    <w:rsid w:val="3951224F"/>
    <w:rsid w:val="3A926B64"/>
    <w:rsid w:val="3BEA054A"/>
    <w:rsid w:val="3C6D55F2"/>
    <w:rsid w:val="3C9E57AB"/>
    <w:rsid w:val="3CAD3C40"/>
    <w:rsid w:val="3FEC2CD2"/>
    <w:rsid w:val="40BC26A4"/>
    <w:rsid w:val="42733236"/>
    <w:rsid w:val="43F75698"/>
    <w:rsid w:val="443A225E"/>
    <w:rsid w:val="454D5FC1"/>
    <w:rsid w:val="471D19C3"/>
    <w:rsid w:val="48CC544E"/>
    <w:rsid w:val="48D82443"/>
    <w:rsid w:val="49385DBA"/>
    <w:rsid w:val="493A4AAE"/>
    <w:rsid w:val="49731D6E"/>
    <w:rsid w:val="49EA6D25"/>
    <w:rsid w:val="4A253068"/>
    <w:rsid w:val="4B1A1277"/>
    <w:rsid w:val="4B571947"/>
    <w:rsid w:val="4BF11D83"/>
    <w:rsid w:val="4C673E0C"/>
    <w:rsid w:val="4CAD47C7"/>
    <w:rsid w:val="4E9538C3"/>
    <w:rsid w:val="4F8E111C"/>
    <w:rsid w:val="50447FC0"/>
    <w:rsid w:val="53294C48"/>
    <w:rsid w:val="54017117"/>
    <w:rsid w:val="546E1AAF"/>
    <w:rsid w:val="55C93441"/>
    <w:rsid w:val="57333CAD"/>
    <w:rsid w:val="59182472"/>
    <w:rsid w:val="5A437993"/>
    <w:rsid w:val="5B060C94"/>
    <w:rsid w:val="5B16081E"/>
    <w:rsid w:val="5C25339C"/>
    <w:rsid w:val="5C42059B"/>
    <w:rsid w:val="5D192F00"/>
    <w:rsid w:val="5D4F4DFC"/>
    <w:rsid w:val="5D8D1597"/>
    <w:rsid w:val="5EC026A9"/>
    <w:rsid w:val="5FB23198"/>
    <w:rsid w:val="60285208"/>
    <w:rsid w:val="631119D9"/>
    <w:rsid w:val="633029BE"/>
    <w:rsid w:val="63F2469C"/>
    <w:rsid w:val="649C0ECB"/>
    <w:rsid w:val="653E5D4D"/>
    <w:rsid w:val="65750352"/>
    <w:rsid w:val="66F61139"/>
    <w:rsid w:val="67434399"/>
    <w:rsid w:val="684B5F38"/>
    <w:rsid w:val="6A2F52CE"/>
    <w:rsid w:val="6BFB76B3"/>
    <w:rsid w:val="6C497110"/>
    <w:rsid w:val="6F4162E7"/>
    <w:rsid w:val="6FEE06D0"/>
    <w:rsid w:val="70D9104F"/>
    <w:rsid w:val="70DD30AF"/>
    <w:rsid w:val="71BC3A02"/>
    <w:rsid w:val="73391A2F"/>
    <w:rsid w:val="76C7017B"/>
    <w:rsid w:val="778D20C9"/>
    <w:rsid w:val="78AB0BAA"/>
    <w:rsid w:val="79856DD0"/>
    <w:rsid w:val="79FE105C"/>
    <w:rsid w:val="7AC45A15"/>
    <w:rsid w:val="7E1626C8"/>
    <w:rsid w:val="7E337128"/>
    <w:rsid w:val="7E4C16F2"/>
    <w:rsid w:val="7EF35B34"/>
    <w:rsid w:val="7F361B1D"/>
    <w:rsid w:val="7F7851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00" w:leftChars="1200"/>
    </w:pPr>
  </w:style>
  <w:style w:type="paragraph" w:styleId="6">
    <w:name w:val="Normal Indent"/>
    <w:basedOn w:val="1"/>
    <w:qFormat/>
    <w:uiPriority w:val="0"/>
    <w:pPr>
      <w:ind w:firstLine="420"/>
    </w:pPr>
  </w:style>
  <w:style w:type="paragraph" w:styleId="7">
    <w:name w:val="Document Map"/>
    <w:basedOn w:val="1"/>
    <w:qFormat/>
    <w:uiPriority w:val="0"/>
    <w:rPr>
      <w:rFonts w:ascii="宋体" w:cs="宋体"/>
      <w:sz w:val="18"/>
      <w:szCs w:val="18"/>
    </w:rPr>
  </w:style>
  <w:style w:type="paragraph" w:styleId="8">
    <w:name w:val="annotation text"/>
    <w:basedOn w:val="1"/>
    <w:link w:val="38"/>
    <w:qFormat/>
    <w:uiPriority w:val="0"/>
    <w:pPr>
      <w:jc w:val="left"/>
    </w:pPr>
    <w:rPr>
      <w:rFonts w:ascii="Times New Roman" w:hAnsi="Times New Roman"/>
      <w:szCs w:val="20"/>
    </w:rPr>
  </w:style>
  <w:style w:type="paragraph" w:styleId="9">
    <w:name w:val="Body Text 3"/>
    <w:basedOn w:val="1"/>
    <w:link w:val="39"/>
    <w:qFormat/>
    <w:uiPriority w:val="0"/>
    <w:rPr>
      <w:rFonts w:ascii="宋体"/>
      <w:sz w:val="24"/>
      <w:szCs w:val="20"/>
    </w:rPr>
  </w:style>
  <w:style w:type="paragraph" w:styleId="10">
    <w:name w:val="toc 5"/>
    <w:basedOn w:val="1"/>
    <w:next w:val="1"/>
    <w:qFormat/>
    <w:uiPriority w:val="39"/>
    <w:pPr>
      <w:ind w:left="800" w:leftChars="800"/>
    </w:pPr>
  </w:style>
  <w:style w:type="paragraph" w:styleId="11">
    <w:name w:val="toc 3"/>
    <w:basedOn w:val="1"/>
    <w:next w:val="1"/>
    <w:qFormat/>
    <w:uiPriority w:val="39"/>
    <w:pPr>
      <w:ind w:left="400" w:leftChars="400"/>
    </w:pPr>
  </w:style>
  <w:style w:type="paragraph" w:styleId="12">
    <w:name w:val="Plain Text"/>
    <w:basedOn w:val="1"/>
    <w:qFormat/>
    <w:uiPriority w:val="0"/>
    <w:rPr>
      <w:rFonts w:ascii="宋体"/>
    </w:rPr>
  </w:style>
  <w:style w:type="paragraph" w:styleId="13">
    <w:name w:val="toc 8"/>
    <w:basedOn w:val="1"/>
    <w:next w:val="1"/>
    <w:qFormat/>
    <w:uiPriority w:val="39"/>
    <w:pPr>
      <w:ind w:left="1400" w:leftChars="1400"/>
    </w:pPr>
  </w:style>
  <w:style w:type="paragraph" w:styleId="14">
    <w:name w:val="Date"/>
    <w:basedOn w:val="1"/>
    <w:next w:val="1"/>
    <w:qFormat/>
    <w:uiPriority w:val="0"/>
    <w:pPr>
      <w:ind w:left="2500" w:leftChars="2500"/>
    </w:pPr>
    <w:rPr>
      <w:rFonts w:ascii="Times New Roman" w:hAnsi="Times New Roman"/>
      <w:szCs w:val="20"/>
    </w:rPr>
  </w:style>
  <w:style w:type="paragraph" w:styleId="15">
    <w:name w:val="Balloon Text"/>
    <w:basedOn w:val="1"/>
    <w:qFormat/>
    <w:uiPriority w:val="0"/>
    <w:rPr>
      <w:rFonts w:ascii="Times New Roman" w:hAnsi="Times New Roman"/>
      <w:sz w:val="18"/>
      <w:szCs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tabs>
        <w:tab w:val="center" w:pos="4153"/>
        <w:tab w:val="right" w:pos="8306"/>
      </w:tabs>
      <w:snapToGrid w:val="0"/>
    </w:pPr>
    <w:rPr>
      <w:rFonts w:ascii="Times New Roman" w:hAnsi="Times New Roman"/>
      <w:sz w:val="18"/>
      <w:szCs w:val="20"/>
    </w:rPr>
  </w:style>
  <w:style w:type="paragraph" w:styleId="18">
    <w:name w:val="toc 1"/>
    <w:basedOn w:val="1"/>
    <w:next w:val="1"/>
    <w:qFormat/>
    <w:uiPriority w:val="39"/>
  </w:style>
  <w:style w:type="paragraph" w:styleId="19">
    <w:name w:val="toc 4"/>
    <w:basedOn w:val="1"/>
    <w:next w:val="1"/>
    <w:qFormat/>
    <w:uiPriority w:val="39"/>
    <w:pPr>
      <w:ind w:left="600" w:leftChars="600"/>
    </w:pPr>
  </w:style>
  <w:style w:type="paragraph" w:styleId="20">
    <w:name w:val="toc 6"/>
    <w:basedOn w:val="1"/>
    <w:next w:val="1"/>
    <w:qFormat/>
    <w:uiPriority w:val="39"/>
    <w:pPr>
      <w:ind w:left="1000" w:leftChars="1000"/>
    </w:pPr>
  </w:style>
  <w:style w:type="paragraph" w:styleId="21">
    <w:name w:val="Body Text Indent 3"/>
    <w:basedOn w:val="1"/>
    <w:qFormat/>
    <w:uiPriority w:val="0"/>
    <w:pPr>
      <w:spacing w:after="120"/>
      <w:ind w:left="200" w:leftChars="200"/>
    </w:pPr>
    <w:rPr>
      <w:sz w:val="16"/>
      <w:szCs w:val="16"/>
    </w:rPr>
  </w:style>
  <w:style w:type="paragraph" w:styleId="22">
    <w:name w:val="toc 2"/>
    <w:basedOn w:val="1"/>
    <w:next w:val="1"/>
    <w:qFormat/>
    <w:uiPriority w:val="39"/>
    <w:pPr>
      <w:ind w:left="200" w:leftChars="200"/>
    </w:pPr>
  </w:style>
  <w:style w:type="paragraph" w:styleId="23">
    <w:name w:val="toc 9"/>
    <w:basedOn w:val="1"/>
    <w:next w:val="1"/>
    <w:qFormat/>
    <w:uiPriority w:val="39"/>
    <w:pPr>
      <w:ind w:left="1600" w:leftChars="1600"/>
    </w:pPr>
  </w:style>
  <w:style w:type="paragraph" w:styleId="24">
    <w:name w:val="annotation subject"/>
    <w:basedOn w:val="8"/>
    <w:next w:val="8"/>
    <w:qFormat/>
    <w:uiPriority w:val="0"/>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annotation reference"/>
    <w:qFormat/>
    <w:uiPriority w:val="0"/>
    <w:rPr>
      <w:sz w:val="21"/>
    </w:rPr>
  </w:style>
  <w:style w:type="character" w:customStyle="1" w:styleId="32">
    <w:name w:val="style_kwd"/>
    <w:basedOn w:val="27"/>
    <w:qFormat/>
    <w:uiPriority w:val="0"/>
  </w:style>
  <w:style w:type="character" w:customStyle="1" w:styleId="33">
    <w:name w:val="批注文字 Char1"/>
    <w:qFormat/>
    <w:uiPriority w:val="0"/>
    <w:rPr>
      <w:rFonts w:ascii="Times New Roman" w:hAnsi="Times New Roman" w:eastAsia="宋体" w:cs="Times New Roman"/>
      <w:sz w:val="20"/>
      <w:szCs w:val="20"/>
      <w:lang w:bidi="ar-SA"/>
    </w:rPr>
  </w:style>
  <w:style w:type="character" w:customStyle="1" w:styleId="34">
    <w:name w:val="Comment Text Char"/>
    <w:qFormat/>
    <w:uiPriority w:val="0"/>
  </w:style>
  <w:style w:type="paragraph" w:customStyle="1" w:styleId="35">
    <w:name w:val="Revision"/>
    <w:qFormat/>
    <w:uiPriority w:val="0"/>
    <w:rPr>
      <w:rFonts w:ascii="Times New Roman" w:hAnsi="Times New Roman" w:eastAsia="宋体" w:cs="Times New Roman"/>
      <w:kern w:val="2"/>
      <w:sz w:val="21"/>
      <w:lang w:val="en-US" w:eastAsia="zh-CN" w:bidi="ar-SA"/>
    </w:rPr>
  </w:style>
  <w:style w:type="paragraph" w:customStyle="1" w:styleId="36">
    <w:name w:val="_Style 23"/>
    <w:basedOn w:val="1"/>
    <w:qFormat/>
    <w:uiPriority w:val="0"/>
    <w:pPr>
      <w:widowControl/>
      <w:spacing w:after="160" w:line="240" w:lineRule="exact"/>
      <w:jc w:val="left"/>
    </w:pPr>
  </w:style>
  <w:style w:type="paragraph" w:customStyle="1" w:styleId="37">
    <w:name w:val="TOC Heading"/>
    <w:basedOn w:val="2"/>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38">
    <w:name w:val="批注文字 Char"/>
    <w:basedOn w:val="27"/>
    <w:link w:val="8"/>
    <w:qFormat/>
    <w:uiPriority w:val="0"/>
    <w:rPr>
      <w:rFonts w:eastAsia="宋体"/>
      <w:kern w:val="2"/>
      <w:sz w:val="21"/>
    </w:rPr>
  </w:style>
  <w:style w:type="character" w:customStyle="1" w:styleId="39">
    <w:name w:val="正文文本 3 Char"/>
    <w:basedOn w:val="27"/>
    <w:link w:val="9"/>
    <w:qFormat/>
    <w:uiPriority w:val="0"/>
    <w:rPr>
      <w:rFonts w:ascii="宋体" w:hAnsi="Calibri" w:eastAsia="宋体"/>
      <w:kern w:val="2"/>
      <w:sz w:val="24"/>
    </w:rPr>
  </w:style>
  <w:style w:type="character" w:customStyle="1" w:styleId="40">
    <w:name w:val="font161"/>
    <w:qFormat/>
    <w:uiPriority w:val="0"/>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B4ED1-3899-4D76-B4D2-743E3FE2DB8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82</Pages>
  <Words>33016</Words>
  <Characters>35283</Characters>
  <Lines>416</Lines>
  <Paragraphs>117</Paragraphs>
  <TotalTime>0</TotalTime>
  <ScaleCrop>false</ScaleCrop>
  <LinksUpToDate>false</LinksUpToDate>
  <CharactersWithSpaces>38792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2017-02-20T01:14:00Z</dcterms:created>
  <dc:creator>袁静</dc:creator>
  <cp:lastModifiedBy>hlj17</cp:lastModifiedBy>
  <cp:lastPrinted>2017-09-04T09:25:00Z</cp:lastPrinted>
  <dcterms:modified xsi:type="dcterms:W3CDTF">2023-07-04T22:06:17Z</dcterms:modified>
  <dc:title>中华人民共和国</dc:title>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507FAE9745E34D5684E8A4EBAC218127</vt:lpwstr>
  </property>
</Properties>
</file>