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CD" w:rsidRDefault="00937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乌海市公共资源交易中心</w:t>
      </w:r>
    </w:p>
    <w:p w:rsidR="00E432CD" w:rsidRDefault="0093702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关于规范交易项目进场登记的通知</w:t>
      </w:r>
    </w:p>
    <w:p w:rsidR="00E432CD" w:rsidRDefault="00E432CD">
      <w:pPr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9370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各招标</w:t>
      </w:r>
      <w:r>
        <w:rPr>
          <w:rFonts w:ascii="仿宋_GB2312" w:eastAsia="仿宋_GB2312" w:hAnsi="仿宋_GB2312" w:cs="仿宋_GB2312" w:hint="eastAsia"/>
          <w:sz w:val="32"/>
          <w:szCs w:val="32"/>
        </w:rPr>
        <w:t>、采购、出让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E432CD" w:rsidRDefault="009370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为进一步规范进场项目登记服务工作，完善项目进场交易登记手续，根据《关于深化公共资源交易平台整合共享指导意见的通知》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国办函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(2019) 41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、《内蒙古自治区公共资源交易平台管理服务实施细则》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内政发</w:t>
      </w:r>
      <w:r>
        <w:rPr>
          <w:rFonts w:ascii="仿宋_GB2312" w:eastAsia="仿宋_GB2312" w:hAnsi="仿宋_GB2312" w:cs="仿宋_GB2312" w:hint="eastAsia"/>
          <w:sz w:val="32"/>
          <w:szCs w:val="32"/>
        </w:rPr>
        <w:t>(2017) 60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文件要求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，按照市领导指示精神，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交易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项目进场时需填写《项目进场登记表》（附表）并由分管市领导签字确认后，方可进行招标公告发布等后续流程。</w:t>
      </w:r>
    </w:p>
    <w:p w:rsidR="00E432CD" w:rsidRDefault="009370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特此通知。</w:t>
      </w:r>
    </w:p>
    <w:p w:rsidR="00E432CD" w:rsidRDefault="00E432CD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E432CD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E432CD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937025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乌海市公共资源交易中心</w:t>
      </w:r>
    </w:p>
    <w:p w:rsidR="00E432CD" w:rsidRDefault="00937025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432CD" w:rsidRDefault="00E432CD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E432CD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E432CD">
      <w:pPr>
        <w:rPr>
          <w:rFonts w:ascii="仿宋_GB2312" w:eastAsia="仿宋_GB2312" w:hAnsi="仿宋_GB2312" w:cs="仿宋_GB2312"/>
          <w:sz w:val="32"/>
          <w:szCs w:val="32"/>
        </w:rPr>
      </w:pPr>
    </w:p>
    <w:p w:rsidR="00E432CD" w:rsidRDefault="009370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抄送：三区交易中心、各招标代理机构</w:t>
      </w:r>
    </w:p>
    <w:p w:rsidR="00E432CD" w:rsidRDefault="0093702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tbl>
      <w:tblPr>
        <w:tblW w:w="9660" w:type="dxa"/>
        <w:jc w:val="center"/>
        <w:tblLook w:val="04A0"/>
      </w:tblPr>
      <w:tblGrid>
        <w:gridCol w:w="541"/>
        <w:gridCol w:w="1458"/>
        <w:gridCol w:w="1217"/>
        <w:gridCol w:w="1445"/>
        <w:gridCol w:w="512"/>
        <w:gridCol w:w="992"/>
        <w:gridCol w:w="377"/>
        <w:gridCol w:w="615"/>
        <w:gridCol w:w="278"/>
        <w:gridCol w:w="689"/>
        <w:gridCol w:w="1536"/>
      </w:tblGrid>
      <w:tr w:rsidR="00E432CD">
        <w:trPr>
          <w:trHeight w:val="1200"/>
          <w:jc w:val="center"/>
        </w:trPr>
        <w:tc>
          <w:tcPr>
            <w:tcW w:w="96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乌海市公共资源交易中心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政府采购项目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进场登记表</w:t>
            </w:r>
          </w:p>
        </w:tc>
      </w:tr>
      <w:tr w:rsidR="00E432CD">
        <w:trPr>
          <w:trHeight w:val="690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采购委托单位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615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代理机构名称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735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420"/>
          <w:jc w:val="center"/>
        </w:trPr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批准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核准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405"/>
          <w:jc w:val="center"/>
        </w:trPr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6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405"/>
          <w:jc w:val="center"/>
        </w:trPr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6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1200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采购预算（万元）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拟付款方式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432CD">
        <w:trPr>
          <w:trHeight w:val="1200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76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bookmarkStart w:id="1" w:name="RANGE!C9:I9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□邀请招标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□公开招标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□竞争性谈判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□竞争性磋商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□询价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□单一来源</w:t>
            </w:r>
            <w:bookmarkEnd w:id="1"/>
          </w:p>
        </w:tc>
      </w:tr>
      <w:tr w:rsidR="00E432CD">
        <w:trPr>
          <w:trHeight w:val="540"/>
          <w:jc w:val="center"/>
        </w:trPr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采购人：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市公共资源交易中心：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432CD">
        <w:trPr>
          <w:trHeight w:val="2535"/>
          <w:jc w:val="center"/>
        </w:trPr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（领导批示）</w:t>
            </w:r>
          </w:p>
        </w:tc>
      </w:tr>
      <w:tr w:rsidR="00E432CD">
        <w:trPr>
          <w:trHeight w:val="54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E432CD">
        <w:trPr>
          <w:trHeight w:val="420"/>
          <w:jc w:val="center"/>
        </w:trPr>
        <w:tc>
          <w:tcPr>
            <w:tcW w:w="32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2CD">
        <w:trPr>
          <w:trHeight w:val="360"/>
          <w:jc w:val="center"/>
        </w:trPr>
        <w:tc>
          <w:tcPr>
            <w:tcW w:w="96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注：此表一式四份，政办、招标人，代理机构和中心留存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</w:tbl>
    <w:p w:rsidR="00E432CD" w:rsidRDefault="00E432CD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274" w:type="dxa"/>
        <w:jc w:val="center"/>
        <w:tblLook w:val="04A0"/>
      </w:tblPr>
      <w:tblGrid>
        <w:gridCol w:w="1254"/>
        <w:gridCol w:w="1156"/>
        <w:gridCol w:w="1264"/>
        <w:gridCol w:w="1571"/>
        <w:gridCol w:w="284"/>
        <w:gridCol w:w="1276"/>
        <w:gridCol w:w="141"/>
        <w:gridCol w:w="993"/>
        <w:gridCol w:w="595"/>
        <w:gridCol w:w="255"/>
        <w:gridCol w:w="1485"/>
      </w:tblGrid>
      <w:tr w:rsidR="00E432CD">
        <w:trPr>
          <w:trHeight w:val="1200"/>
          <w:jc w:val="center"/>
        </w:trPr>
        <w:tc>
          <w:tcPr>
            <w:tcW w:w="102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br w:type="page"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乌海市公共资源交易中心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工程建设项目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进场登记表</w:t>
            </w:r>
          </w:p>
        </w:tc>
      </w:tr>
      <w:tr w:rsidR="00E432CD">
        <w:trPr>
          <w:trHeight w:val="60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招标人名称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60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代理机构名称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60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招标项目名称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建设地址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建设工程规模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□房屋市政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□电力工程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□水利工程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□交通工程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招标范围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□勘察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□设计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□施工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□监理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□设备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采购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E432CD">
        <w:trPr>
          <w:trHeight w:val="420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批准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核准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786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420"/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6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420"/>
          <w:jc w:val="center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CD" w:rsidRDefault="00E432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86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招标最高限价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拟付款方式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拟定开标时间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确定开标时间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□邀请招标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□公开招标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组织形式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□自行招标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□委托招标</w:t>
            </w:r>
          </w:p>
        </w:tc>
      </w:tr>
      <w:tr w:rsidR="00E432CD">
        <w:trPr>
          <w:trHeight w:val="540"/>
          <w:jc w:val="center"/>
        </w:trPr>
        <w:tc>
          <w:tcPr>
            <w:tcW w:w="3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招标人：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市公共资源交易中心：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E432CD">
        <w:trPr>
          <w:trHeight w:val="540"/>
          <w:jc w:val="center"/>
        </w:trPr>
        <w:tc>
          <w:tcPr>
            <w:tcW w:w="3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3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367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2CD">
        <w:trPr>
          <w:trHeight w:val="54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（公章）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（领导批示）</w:t>
            </w:r>
          </w:p>
        </w:tc>
      </w:tr>
      <w:tr w:rsidR="00E432CD">
        <w:trPr>
          <w:trHeight w:val="540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2CD" w:rsidRDefault="00E432CD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32CD" w:rsidRDefault="00937025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  <w:tr w:rsidR="00E432CD">
        <w:trPr>
          <w:trHeight w:val="420"/>
          <w:jc w:val="center"/>
        </w:trPr>
        <w:tc>
          <w:tcPr>
            <w:tcW w:w="3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E432CD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32CD">
        <w:trPr>
          <w:trHeight w:val="360"/>
          <w:jc w:val="center"/>
        </w:trPr>
        <w:tc>
          <w:tcPr>
            <w:tcW w:w="1027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32CD" w:rsidRDefault="00937025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2"/>
              </w:rPr>
              <w:t>注：此表一式四份，政办、招标人，代理机构和中心留存</w:t>
            </w:r>
            <w:r>
              <w:rPr>
                <w:rFonts w:asciiTheme="minorEastAsia" w:hAnsiTheme="minorEastAsia" w:cs="仿宋_GB2312" w:hint="eastAsia"/>
                <w:sz w:val="22"/>
                <w:szCs w:val="22"/>
              </w:rPr>
              <w:t>。</w:t>
            </w:r>
          </w:p>
        </w:tc>
      </w:tr>
    </w:tbl>
    <w:p w:rsidR="00E432CD" w:rsidRDefault="00E432C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432CD" w:rsidSect="00E4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25" w:rsidRDefault="00937025" w:rsidP="006428BD">
      <w:r>
        <w:separator/>
      </w:r>
    </w:p>
  </w:endnote>
  <w:endnote w:type="continuationSeparator" w:id="0">
    <w:p w:rsidR="00937025" w:rsidRDefault="00937025" w:rsidP="0064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25" w:rsidRDefault="00937025" w:rsidP="006428BD">
      <w:r>
        <w:separator/>
      </w:r>
    </w:p>
  </w:footnote>
  <w:footnote w:type="continuationSeparator" w:id="0">
    <w:p w:rsidR="00937025" w:rsidRDefault="00937025" w:rsidP="00642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1A48FD"/>
    <w:rsid w:val="00041A41"/>
    <w:rsid w:val="006428BD"/>
    <w:rsid w:val="007F76D7"/>
    <w:rsid w:val="00937025"/>
    <w:rsid w:val="00B35159"/>
    <w:rsid w:val="00E432CD"/>
    <w:rsid w:val="08FE2D12"/>
    <w:rsid w:val="135B4063"/>
    <w:rsid w:val="1FFC3A3C"/>
    <w:rsid w:val="2A0F6945"/>
    <w:rsid w:val="361A48FD"/>
    <w:rsid w:val="427B65C9"/>
    <w:rsid w:val="65AA64ED"/>
    <w:rsid w:val="7A295876"/>
    <w:rsid w:val="7A94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2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32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432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Company>china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交易中心付工</cp:lastModifiedBy>
  <cp:revision>4</cp:revision>
  <cp:lastPrinted>2020-08-20T02:37:00Z</cp:lastPrinted>
  <dcterms:created xsi:type="dcterms:W3CDTF">2020-08-18T03:25:00Z</dcterms:created>
  <dcterms:modified xsi:type="dcterms:W3CDTF">2020-08-26T08:48:00Z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